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4EA6F" w14:textId="7C485B16" w:rsidR="00BB0632" w:rsidRDefault="004654AE" w:rsidP="004654AE">
      <w:pPr>
        <w:pStyle w:val="Heading1"/>
        <w:ind w:left="737" w:hanging="737"/>
      </w:pPr>
      <w:r>
        <w:t>appendix 12 – bank guarantee formats</w:t>
      </w:r>
    </w:p>
    <w:p w14:paraId="40887C03" w14:textId="77777777" w:rsidR="004654AE" w:rsidRDefault="004654AE" w:rsidP="00AF3605">
      <w:pPr>
        <w:pStyle w:val="Heading2"/>
      </w:pPr>
    </w:p>
    <w:p w14:paraId="70962367" w14:textId="3A027194" w:rsidR="00AF3605" w:rsidRDefault="002B4135" w:rsidP="00226409">
      <w:pPr>
        <w:pStyle w:val="Heading2"/>
        <w:numPr>
          <w:ilvl w:val="0"/>
          <w:numId w:val="50"/>
        </w:numPr>
      </w:pPr>
      <w:r>
        <w:t xml:space="preserve">instructions </w:t>
      </w:r>
      <w:r w:rsidR="00680608">
        <w:t>boliden beneficiary of guarantees</w:t>
      </w:r>
    </w:p>
    <w:p w14:paraId="09A2FA7B" w14:textId="77777777" w:rsidR="00226409" w:rsidRPr="007C01D9" w:rsidRDefault="00226409" w:rsidP="00226409">
      <w:pPr>
        <w:jc w:val="both"/>
        <w:rPr>
          <w:b/>
          <w:lang w:val="en-US"/>
        </w:rPr>
      </w:pPr>
      <w:r w:rsidRPr="007C01D9">
        <w:rPr>
          <w:b/>
          <w:lang w:val="en-US"/>
        </w:rPr>
        <w:t>The templates</w:t>
      </w:r>
    </w:p>
    <w:p w14:paraId="4C700851" w14:textId="77777777" w:rsidR="00226409" w:rsidRDefault="00226409" w:rsidP="00226409">
      <w:pPr>
        <w:jc w:val="both"/>
        <w:rPr>
          <w:lang w:val="en-US"/>
        </w:rPr>
      </w:pPr>
      <w:r>
        <w:rPr>
          <w:lang w:val="en-US"/>
        </w:rPr>
        <w:t xml:space="preserve">Boliden Group Treasury has approved the advance payment guarantee templates available in the online procurement contract library. You therefore are free to use these templates without involving Boliden Group Treasury as long as you are using an </w:t>
      </w:r>
      <w:r w:rsidRPr="007C01D9">
        <w:rPr>
          <w:lang w:val="en-US"/>
        </w:rPr>
        <w:t>unmodified version of the templates</w:t>
      </w:r>
      <w:r>
        <w:rPr>
          <w:lang w:val="en-US"/>
        </w:rPr>
        <w:t>.</w:t>
      </w:r>
    </w:p>
    <w:p w14:paraId="00FBD7C8" w14:textId="77777777" w:rsidR="00226409" w:rsidRDefault="00226409" w:rsidP="00226409">
      <w:pPr>
        <w:jc w:val="both"/>
        <w:rPr>
          <w:lang w:val="en-US"/>
        </w:rPr>
      </w:pPr>
    </w:p>
    <w:p w14:paraId="5891CAA7" w14:textId="77777777" w:rsidR="00226409" w:rsidRPr="007C01D9" w:rsidRDefault="00226409" w:rsidP="00226409">
      <w:pPr>
        <w:jc w:val="both"/>
        <w:rPr>
          <w:lang w:val="en-US"/>
        </w:rPr>
      </w:pPr>
      <w:r>
        <w:rPr>
          <w:lang w:val="en-US"/>
        </w:rPr>
        <w:t>If the Supplier requires amendments to any of the templates, please contact Boliden Group Treasury to avoid any potential risks before agreeing on any of these.</w:t>
      </w:r>
    </w:p>
    <w:p w14:paraId="6C184EF2" w14:textId="77777777" w:rsidR="00226409" w:rsidRPr="007C01D9" w:rsidRDefault="00226409" w:rsidP="00226409">
      <w:pPr>
        <w:jc w:val="both"/>
        <w:rPr>
          <w:lang w:val="en-US"/>
        </w:rPr>
      </w:pPr>
    </w:p>
    <w:p w14:paraId="7B997CE4" w14:textId="77777777" w:rsidR="00226409" w:rsidRPr="00566C3D" w:rsidRDefault="00226409" w:rsidP="00226409">
      <w:pPr>
        <w:jc w:val="both"/>
        <w:rPr>
          <w:b/>
          <w:lang w:val="en-US"/>
        </w:rPr>
      </w:pPr>
      <w:r w:rsidRPr="00566C3D">
        <w:rPr>
          <w:b/>
          <w:lang w:val="en-US"/>
        </w:rPr>
        <w:t>Issuing bank</w:t>
      </w:r>
    </w:p>
    <w:p w14:paraId="4A593515" w14:textId="77777777" w:rsidR="00226409" w:rsidRDefault="00226409" w:rsidP="00226409">
      <w:pPr>
        <w:jc w:val="both"/>
        <w:rPr>
          <w:lang w:val="en-US"/>
        </w:rPr>
      </w:pPr>
      <w:r>
        <w:rPr>
          <w:lang w:val="en-US"/>
        </w:rPr>
        <w:t xml:space="preserve">Boliden require the issuing bank to have a Standard &amp; Poor rating of minimum “A” in order to follow Boliden’s finance policy, available on the Boliden intranet. </w:t>
      </w:r>
    </w:p>
    <w:p w14:paraId="5B564304" w14:textId="77777777" w:rsidR="00226409" w:rsidRDefault="00226409" w:rsidP="00226409">
      <w:pPr>
        <w:jc w:val="both"/>
        <w:rPr>
          <w:lang w:val="en-US"/>
        </w:rPr>
      </w:pPr>
    </w:p>
    <w:p w14:paraId="1755C8DF" w14:textId="77777777" w:rsidR="00226409" w:rsidRDefault="00226409" w:rsidP="00226409">
      <w:pPr>
        <w:jc w:val="both"/>
        <w:rPr>
          <w:lang w:val="en-US"/>
        </w:rPr>
      </w:pPr>
      <w:r>
        <w:rPr>
          <w:lang w:val="en-US"/>
        </w:rPr>
        <w:t>If the issuing bank’s rating is lower than “A” (e.g. A-, BBB, BB or B), and the Supplier does not have an alternative bank with a Standard &amp; Poor rating of minimum “A” that can issue a guarantee, Boliden can ask one of our banks to act as intermediate and take the risk of the issuing bank. Using an intermediate bank implies a fee that needs to be paid by either the Supplier or Boliden. The fee depends on the rating of the issuing bank, the country where the issuing bank is registered and the duration of the guarantee.</w:t>
      </w:r>
    </w:p>
    <w:p w14:paraId="5107D360" w14:textId="77777777" w:rsidR="00226409" w:rsidRDefault="00226409" w:rsidP="00226409">
      <w:pPr>
        <w:jc w:val="both"/>
        <w:rPr>
          <w:lang w:val="en-US"/>
        </w:rPr>
      </w:pPr>
    </w:p>
    <w:p w14:paraId="3444E4D7" w14:textId="77777777" w:rsidR="00226409" w:rsidRPr="007C01D9" w:rsidRDefault="00226409" w:rsidP="00226409">
      <w:pPr>
        <w:jc w:val="both"/>
        <w:rPr>
          <w:lang w:val="en-US"/>
        </w:rPr>
      </w:pPr>
      <w:r>
        <w:rPr>
          <w:lang w:val="en-US"/>
        </w:rPr>
        <w:t>If there is a need for an intermediate bank or if you do not know the rating of the potential issuing bank, please contact Boliden Group Treasury.</w:t>
      </w:r>
    </w:p>
    <w:p w14:paraId="520BD336" w14:textId="77777777" w:rsidR="00226409" w:rsidRPr="007C01D9" w:rsidRDefault="00226409" w:rsidP="00226409">
      <w:pPr>
        <w:jc w:val="both"/>
        <w:rPr>
          <w:lang w:val="en-US"/>
        </w:rPr>
      </w:pPr>
    </w:p>
    <w:p w14:paraId="2AB2A6EB" w14:textId="77777777" w:rsidR="00226409" w:rsidRPr="00566C3D" w:rsidRDefault="00226409" w:rsidP="00226409">
      <w:pPr>
        <w:jc w:val="both"/>
        <w:rPr>
          <w:b/>
          <w:lang w:val="en-US"/>
        </w:rPr>
      </w:pPr>
      <w:r w:rsidRPr="00566C3D">
        <w:rPr>
          <w:b/>
          <w:lang w:val="en-US"/>
        </w:rPr>
        <w:t>Notifying bank</w:t>
      </w:r>
    </w:p>
    <w:p w14:paraId="22BA5938" w14:textId="77777777" w:rsidR="00226409" w:rsidRDefault="00226409" w:rsidP="00226409">
      <w:pPr>
        <w:jc w:val="both"/>
        <w:rPr>
          <w:lang w:val="en-US"/>
        </w:rPr>
      </w:pPr>
      <w:r>
        <w:rPr>
          <w:lang w:val="en-US"/>
        </w:rPr>
        <w:t>Sometimes suppliers or Boliden ask for a notifying bank, which via SWIFT can receive a verification message from the issuing bank confirming that the advance payment guarantee is valid. This service implies a fee (approx. 100 EUR per message). The invoice for this service will be sent by the notifying bank to the same address as the guarantee, which you state in the bottom of the guarantee.</w:t>
      </w:r>
    </w:p>
    <w:p w14:paraId="61FD76A2" w14:textId="77777777" w:rsidR="00226409" w:rsidRDefault="00226409" w:rsidP="00226409">
      <w:pPr>
        <w:jc w:val="both"/>
        <w:rPr>
          <w:lang w:val="en-US"/>
        </w:rPr>
      </w:pPr>
    </w:p>
    <w:p w14:paraId="53BD1505" w14:textId="77777777" w:rsidR="00226409" w:rsidRDefault="00226409" w:rsidP="00226409">
      <w:pPr>
        <w:jc w:val="both"/>
        <w:rPr>
          <w:lang w:val="en-US"/>
        </w:rPr>
      </w:pPr>
      <w:r>
        <w:rPr>
          <w:lang w:val="en-US"/>
        </w:rPr>
        <w:t>If a supplier requires a notifying bank, please contact Boliden Group Treasury to verify whether this service is needed and which of Boliden’s banks to use for this service.</w:t>
      </w:r>
    </w:p>
    <w:p w14:paraId="17DC3770" w14:textId="77777777" w:rsidR="00226409" w:rsidRPr="00566C3D" w:rsidRDefault="00226409" w:rsidP="00226409">
      <w:pPr>
        <w:jc w:val="both"/>
        <w:rPr>
          <w:lang w:val="en-US"/>
        </w:rPr>
      </w:pPr>
    </w:p>
    <w:p w14:paraId="76477643" w14:textId="77777777" w:rsidR="00226409" w:rsidRPr="004E23E3" w:rsidRDefault="00226409" w:rsidP="00226409">
      <w:pPr>
        <w:jc w:val="both"/>
        <w:rPr>
          <w:b/>
          <w:lang w:val="en-US"/>
        </w:rPr>
      </w:pPr>
      <w:r w:rsidRPr="004E23E3">
        <w:rPr>
          <w:b/>
          <w:lang w:val="en-US"/>
        </w:rPr>
        <w:t>Validity</w:t>
      </w:r>
    </w:p>
    <w:p w14:paraId="2E90D97C" w14:textId="77777777" w:rsidR="00226409" w:rsidRDefault="00226409" w:rsidP="00226409">
      <w:pPr>
        <w:jc w:val="both"/>
        <w:rPr>
          <w:lang w:val="en-US"/>
        </w:rPr>
      </w:pPr>
      <w:r>
        <w:rPr>
          <w:lang w:val="en-US"/>
        </w:rPr>
        <w:t xml:space="preserve">If an original copy </w:t>
      </w:r>
      <w:r w:rsidRPr="006C5892">
        <w:rPr>
          <w:lang w:val="en-US"/>
        </w:rPr>
        <w:t xml:space="preserve">of </w:t>
      </w:r>
      <w:r>
        <w:rPr>
          <w:lang w:val="en-US"/>
        </w:rPr>
        <w:t>an advance payment guarantee is sent to Boliden, only guarantees printed on the issuing bank’s paper, signed and with authority documentation confirming these signatures attached are valid.</w:t>
      </w:r>
    </w:p>
    <w:p w14:paraId="05F42851" w14:textId="77777777" w:rsidR="00226409" w:rsidRDefault="00226409" w:rsidP="00226409">
      <w:pPr>
        <w:jc w:val="both"/>
        <w:rPr>
          <w:lang w:val="en-US"/>
        </w:rPr>
      </w:pPr>
    </w:p>
    <w:p w14:paraId="02BB5CBC" w14:textId="77777777" w:rsidR="00226409" w:rsidRPr="006C5892" w:rsidRDefault="00226409" w:rsidP="00226409">
      <w:pPr>
        <w:jc w:val="both"/>
        <w:rPr>
          <w:lang w:val="en-US"/>
        </w:rPr>
      </w:pPr>
      <w:r>
        <w:rPr>
          <w:lang w:val="en-US"/>
        </w:rPr>
        <w:t>If in any doubt, please contact Boliden Group Treasury.</w:t>
      </w:r>
    </w:p>
    <w:p w14:paraId="68E13957" w14:textId="77777777" w:rsidR="00226409" w:rsidRPr="006C5892" w:rsidRDefault="00226409" w:rsidP="00226409">
      <w:pPr>
        <w:jc w:val="both"/>
        <w:rPr>
          <w:lang w:val="en-US"/>
        </w:rPr>
      </w:pPr>
    </w:p>
    <w:p w14:paraId="23619C6C" w14:textId="77777777" w:rsidR="00226409" w:rsidRPr="008125AF" w:rsidRDefault="00226409" w:rsidP="00226409">
      <w:pPr>
        <w:jc w:val="both"/>
        <w:rPr>
          <w:b/>
          <w:lang w:val="en-US"/>
        </w:rPr>
      </w:pPr>
      <w:r>
        <w:rPr>
          <w:b/>
          <w:lang w:val="en-US"/>
        </w:rPr>
        <w:t>Using a bank guarantee</w:t>
      </w:r>
    </w:p>
    <w:p w14:paraId="72BA8F3B" w14:textId="77777777" w:rsidR="00226409" w:rsidRDefault="00226409" w:rsidP="00226409">
      <w:pPr>
        <w:jc w:val="both"/>
        <w:rPr>
          <w:lang w:val="en-US"/>
        </w:rPr>
      </w:pPr>
      <w:r>
        <w:rPr>
          <w:lang w:val="en-US"/>
        </w:rPr>
        <w:lastRenderedPageBreak/>
        <w:t>T</w:t>
      </w:r>
      <w:r w:rsidRPr="008125AF">
        <w:rPr>
          <w:lang w:val="en-US"/>
        </w:rPr>
        <w:t xml:space="preserve">o be able to </w:t>
      </w:r>
      <w:r>
        <w:rPr>
          <w:lang w:val="en-US"/>
        </w:rPr>
        <w:t>use an advance payment guarantee, Boliden needs to show proof to the issuing bank that there has been an advance payment from Boliden to the Supplier. A demand request is complete by sending over all of the below listed items to the issuing bank:</w:t>
      </w:r>
    </w:p>
    <w:p w14:paraId="7A15CCE1" w14:textId="77777777" w:rsidR="00226409" w:rsidRPr="009673D6" w:rsidRDefault="00226409" w:rsidP="00226409">
      <w:pPr>
        <w:pStyle w:val="ListParagraph"/>
        <w:numPr>
          <w:ilvl w:val="0"/>
          <w:numId w:val="49"/>
        </w:numPr>
        <w:jc w:val="both"/>
        <w:rPr>
          <w:lang w:val="en-US"/>
        </w:rPr>
      </w:pPr>
      <w:r w:rsidRPr="009673D6">
        <w:rPr>
          <w:lang w:val="en-US"/>
        </w:rPr>
        <w:t>demand statement</w:t>
      </w:r>
    </w:p>
    <w:p w14:paraId="3161DD15" w14:textId="77777777" w:rsidR="00226409" w:rsidRPr="009673D6" w:rsidRDefault="00226409" w:rsidP="00226409">
      <w:pPr>
        <w:pStyle w:val="ListParagraph"/>
        <w:numPr>
          <w:ilvl w:val="0"/>
          <w:numId w:val="49"/>
        </w:numPr>
        <w:jc w:val="both"/>
        <w:rPr>
          <w:lang w:val="en-US"/>
        </w:rPr>
      </w:pPr>
      <w:r w:rsidRPr="009673D6">
        <w:rPr>
          <w:lang w:val="en-US"/>
        </w:rPr>
        <w:t xml:space="preserve">account statement showing that the advance payment has </w:t>
      </w:r>
      <w:r>
        <w:rPr>
          <w:lang w:val="en-US"/>
        </w:rPr>
        <w:t xml:space="preserve">been paid </w:t>
      </w:r>
      <w:r w:rsidRPr="009673D6">
        <w:rPr>
          <w:lang w:val="en-US"/>
        </w:rPr>
        <w:t>to the Supplier’s IBAN number and bank</w:t>
      </w:r>
      <w:r>
        <w:rPr>
          <w:lang w:val="en-US"/>
        </w:rPr>
        <w:t xml:space="preserve"> referencing </w:t>
      </w:r>
      <w:r w:rsidRPr="009673D6">
        <w:rPr>
          <w:lang w:val="en-US"/>
        </w:rPr>
        <w:t>either the contract number or warranty number</w:t>
      </w:r>
    </w:p>
    <w:p w14:paraId="126B4686" w14:textId="77777777" w:rsidR="00226409" w:rsidRPr="008125AF" w:rsidRDefault="00226409" w:rsidP="00226409">
      <w:pPr>
        <w:jc w:val="both"/>
        <w:rPr>
          <w:lang w:val="en-US"/>
        </w:rPr>
      </w:pPr>
    </w:p>
    <w:p w14:paraId="387D38A1" w14:textId="77777777" w:rsidR="00226409" w:rsidRDefault="00226409" w:rsidP="00226409">
      <w:pPr>
        <w:jc w:val="both"/>
        <w:rPr>
          <w:b/>
          <w:lang w:val="en-US"/>
        </w:rPr>
      </w:pPr>
      <w:r w:rsidRPr="009673D6">
        <w:rPr>
          <w:b/>
          <w:lang w:val="en-US"/>
        </w:rPr>
        <w:t>After the guarantee’s expiry date</w:t>
      </w:r>
    </w:p>
    <w:p w14:paraId="36F249F0" w14:textId="77777777" w:rsidR="00226409" w:rsidRPr="009673D6" w:rsidRDefault="00226409" w:rsidP="00226409">
      <w:pPr>
        <w:rPr>
          <w:lang w:val="en-US"/>
        </w:rPr>
      </w:pPr>
      <w:r>
        <w:rPr>
          <w:lang w:val="en-US"/>
        </w:rPr>
        <w:t>Most issuing banks want the original copy of the advance payment guarantee sent back to them when the date of the guarantee has expired.</w:t>
      </w:r>
    </w:p>
    <w:p w14:paraId="52E6087B" w14:textId="77777777" w:rsidR="00680608" w:rsidRDefault="00680608" w:rsidP="00680608">
      <w:pPr>
        <w:rPr>
          <w:lang w:val="en-US"/>
        </w:rPr>
      </w:pPr>
    </w:p>
    <w:p w14:paraId="50D0B005" w14:textId="77777777" w:rsidR="007E0B1D" w:rsidRDefault="007E0B1D">
      <w:pPr>
        <w:spacing w:line="240" w:lineRule="auto"/>
        <w:rPr>
          <w:rFonts w:ascii="Arial" w:eastAsia="Times New Roman" w:hAnsi="Arial"/>
          <w:b/>
          <w:bCs/>
          <w:caps/>
          <w:sz w:val="24"/>
          <w:szCs w:val="26"/>
          <w:lang w:val="en-US"/>
        </w:rPr>
      </w:pPr>
      <w:r>
        <w:rPr>
          <w:lang w:val="en-US"/>
        </w:rPr>
        <w:br w:type="page"/>
      </w:r>
    </w:p>
    <w:p w14:paraId="4D699438" w14:textId="06B109C6" w:rsidR="00226409" w:rsidRDefault="00E83FDB" w:rsidP="00226409">
      <w:pPr>
        <w:pStyle w:val="Heading2"/>
        <w:numPr>
          <w:ilvl w:val="0"/>
          <w:numId w:val="50"/>
        </w:numPr>
        <w:rPr>
          <w:lang w:val="en-US"/>
        </w:rPr>
      </w:pPr>
      <w:r>
        <w:rPr>
          <w:lang w:val="en-US"/>
        </w:rPr>
        <w:lastRenderedPageBreak/>
        <w:t>advance payment guarantee</w:t>
      </w:r>
    </w:p>
    <w:p w14:paraId="55C2C425" w14:textId="77777777" w:rsidR="00CA45D5" w:rsidRPr="00E66441" w:rsidRDefault="00CA45D5" w:rsidP="00E66441">
      <w:pPr>
        <w:rPr>
          <w:rFonts w:ascii="Times New Roman" w:hAnsi="Times New Roman"/>
          <w:sz w:val="24"/>
          <w:szCs w:val="24"/>
          <w:lang w:val="en-GB"/>
        </w:rPr>
      </w:pPr>
      <w:r w:rsidRPr="00E66441">
        <w:rPr>
          <w:rFonts w:ascii="Times New Roman" w:hAnsi="Times New Roman"/>
          <w:b/>
          <w:sz w:val="24"/>
          <w:szCs w:val="24"/>
          <w:lang w:val="en-GB"/>
        </w:rPr>
        <w:t>Beneficiary</w:t>
      </w:r>
      <w:r w:rsidRPr="00E66441">
        <w:rPr>
          <w:rFonts w:ascii="Times New Roman" w:hAnsi="Times New Roman"/>
          <w:sz w:val="24"/>
          <w:szCs w:val="24"/>
          <w:lang w:val="en-GB"/>
        </w:rPr>
        <w:t>:</w:t>
      </w:r>
    </w:p>
    <w:p w14:paraId="2BEBB515"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Boliden Mineral AB, Reg. No. 556231-6850</w:t>
      </w:r>
    </w:p>
    <w:p w14:paraId="0C8EA0DA"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 xml:space="preserve">932 81 </w:t>
      </w:r>
      <w:proofErr w:type="spellStart"/>
      <w:r w:rsidRPr="00E66441">
        <w:rPr>
          <w:rFonts w:ascii="Times New Roman" w:hAnsi="Times New Roman"/>
          <w:sz w:val="24"/>
          <w:szCs w:val="24"/>
          <w:lang w:val="en-GB"/>
        </w:rPr>
        <w:t>Skelleftehamn</w:t>
      </w:r>
      <w:proofErr w:type="spellEnd"/>
    </w:p>
    <w:p w14:paraId="56BD83D7"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Sweden</w:t>
      </w:r>
    </w:p>
    <w:p w14:paraId="6E2CB2F3" w14:textId="77777777" w:rsidR="00CA45D5" w:rsidRPr="00E66441" w:rsidRDefault="00CA45D5" w:rsidP="00E66441">
      <w:pPr>
        <w:rPr>
          <w:rFonts w:ascii="Times New Roman" w:hAnsi="Times New Roman"/>
          <w:sz w:val="24"/>
          <w:szCs w:val="24"/>
          <w:lang w:val="en-GB"/>
        </w:rPr>
      </w:pPr>
    </w:p>
    <w:p w14:paraId="43D9F9A8" w14:textId="77777777" w:rsidR="00CA45D5" w:rsidRPr="00E66441" w:rsidRDefault="00CA45D5" w:rsidP="00E66441">
      <w:pPr>
        <w:rPr>
          <w:rFonts w:ascii="Times New Roman" w:hAnsi="Times New Roman"/>
          <w:sz w:val="24"/>
          <w:szCs w:val="24"/>
          <w:lang w:val="en-GB"/>
        </w:rPr>
      </w:pPr>
      <w:r w:rsidRPr="00E66441">
        <w:rPr>
          <w:rFonts w:ascii="Times New Roman" w:hAnsi="Times New Roman"/>
          <w:b/>
          <w:sz w:val="24"/>
          <w:szCs w:val="24"/>
          <w:lang w:val="en-GB"/>
        </w:rPr>
        <w:t>Applicant</w:t>
      </w:r>
      <w:r w:rsidRPr="00E66441">
        <w:rPr>
          <w:rFonts w:ascii="Times New Roman" w:hAnsi="Times New Roman"/>
          <w:sz w:val="24"/>
          <w:szCs w:val="24"/>
          <w:lang w:val="en-GB"/>
        </w:rPr>
        <w:t>:</w:t>
      </w:r>
    </w:p>
    <w:p w14:paraId="1C4B72BB"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[insert full address]</w:t>
      </w:r>
    </w:p>
    <w:p w14:paraId="157D3B77" w14:textId="77777777" w:rsidR="00CA45D5" w:rsidRPr="00E66441" w:rsidRDefault="00CA45D5" w:rsidP="00E66441">
      <w:pPr>
        <w:rPr>
          <w:rFonts w:ascii="Times New Roman" w:hAnsi="Times New Roman"/>
          <w:sz w:val="24"/>
          <w:szCs w:val="24"/>
          <w:lang w:val="en-GB"/>
        </w:rPr>
      </w:pPr>
    </w:p>
    <w:p w14:paraId="005EFB4F" w14:textId="77777777" w:rsidR="00CA45D5" w:rsidRPr="00E66441" w:rsidRDefault="00CA45D5" w:rsidP="00E66441">
      <w:pPr>
        <w:rPr>
          <w:rFonts w:ascii="Times New Roman" w:hAnsi="Times New Roman"/>
          <w:sz w:val="24"/>
          <w:szCs w:val="24"/>
          <w:lang w:val="en-GB"/>
        </w:rPr>
      </w:pPr>
      <w:r w:rsidRPr="00E66441">
        <w:rPr>
          <w:rFonts w:ascii="Times New Roman" w:hAnsi="Times New Roman"/>
          <w:b/>
          <w:sz w:val="24"/>
          <w:szCs w:val="24"/>
          <w:lang w:val="en-GB"/>
        </w:rPr>
        <w:t>Expiry Date</w:t>
      </w:r>
      <w:r w:rsidRPr="00E66441">
        <w:rPr>
          <w:rFonts w:ascii="Times New Roman" w:hAnsi="Times New Roman"/>
          <w:sz w:val="24"/>
          <w:szCs w:val="24"/>
          <w:lang w:val="en-GB"/>
        </w:rPr>
        <w:t>:</w:t>
      </w:r>
    </w:p>
    <w:p w14:paraId="56DBA638" w14:textId="77777777" w:rsidR="00CA45D5" w:rsidRPr="00E66441" w:rsidRDefault="00CA45D5" w:rsidP="00E66441">
      <w:pPr>
        <w:rPr>
          <w:rFonts w:ascii="Times New Roman" w:hAnsi="Times New Roman"/>
          <w:sz w:val="24"/>
          <w:szCs w:val="24"/>
          <w:lang w:val="en-GB"/>
        </w:rPr>
      </w:pPr>
    </w:p>
    <w:p w14:paraId="438485BE" w14:textId="77777777" w:rsidR="00CA45D5" w:rsidRPr="00E66441" w:rsidRDefault="00CA45D5" w:rsidP="00E66441">
      <w:pPr>
        <w:rPr>
          <w:rFonts w:ascii="Times New Roman" w:hAnsi="Times New Roman"/>
          <w:sz w:val="24"/>
          <w:szCs w:val="24"/>
          <w:lang w:val="en-GB"/>
        </w:rPr>
      </w:pPr>
      <w:r w:rsidRPr="00E66441">
        <w:rPr>
          <w:rFonts w:ascii="Times New Roman" w:hAnsi="Times New Roman"/>
          <w:b/>
          <w:sz w:val="24"/>
          <w:szCs w:val="24"/>
          <w:lang w:val="en-GB"/>
        </w:rPr>
        <w:t>Guarantee amount</w:t>
      </w:r>
      <w:r w:rsidRPr="00E66441">
        <w:rPr>
          <w:rFonts w:ascii="Times New Roman" w:hAnsi="Times New Roman"/>
          <w:sz w:val="24"/>
          <w:szCs w:val="24"/>
          <w:lang w:val="en-GB"/>
        </w:rPr>
        <w:t xml:space="preserve">: </w:t>
      </w:r>
    </w:p>
    <w:p w14:paraId="4E0B9241" w14:textId="77777777" w:rsidR="00CA45D5" w:rsidRPr="00E66441" w:rsidRDefault="00CA45D5" w:rsidP="00E66441">
      <w:pPr>
        <w:rPr>
          <w:rFonts w:ascii="Times New Roman" w:hAnsi="Times New Roman"/>
          <w:sz w:val="24"/>
          <w:szCs w:val="24"/>
          <w:lang w:val="en-GB"/>
        </w:rPr>
      </w:pPr>
    </w:p>
    <w:p w14:paraId="2CF6A55A" w14:textId="77777777" w:rsidR="00CA45D5" w:rsidRPr="00E66441" w:rsidRDefault="00CA45D5" w:rsidP="00E66441">
      <w:pPr>
        <w:rPr>
          <w:i/>
          <w:lang w:val="en-GB"/>
        </w:rPr>
      </w:pPr>
      <w:r w:rsidRPr="00E66441">
        <w:rPr>
          <w:rFonts w:ascii="Times New Roman" w:hAnsi="Times New Roman"/>
          <w:b/>
          <w:sz w:val="24"/>
          <w:szCs w:val="24"/>
          <w:lang w:val="en-GB"/>
        </w:rPr>
        <w:t>Contract</w:t>
      </w:r>
      <w:r w:rsidRPr="00E66441">
        <w:rPr>
          <w:rFonts w:ascii="Times New Roman" w:hAnsi="Times New Roman"/>
          <w:sz w:val="24"/>
          <w:szCs w:val="24"/>
          <w:lang w:val="en-GB"/>
        </w:rPr>
        <w:t xml:space="preserve">: Contract No </w:t>
      </w:r>
      <w:r w:rsidRPr="00E66441">
        <w:rPr>
          <w:rFonts w:ascii="Times New Roman" w:hAnsi="Times New Roman"/>
          <w:sz w:val="24"/>
          <w:szCs w:val="24"/>
          <w:highlight w:val="yellow"/>
          <w:lang w:val="en-GB"/>
        </w:rPr>
        <w:t>[NUMBER]</w:t>
      </w:r>
      <w:r w:rsidRPr="00E66441">
        <w:rPr>
          <w:rFonts w:ascii="Times New Roman" w:hAnsi="Times New Roman"/>
          <w:sz w:val="24"/>
          <w:szCs w:val="24"/>
          <w:lang w:val="en-GB"/>
        </w:rPr>
        <w:t xml:space="preserve"> dated </w:t>
      </w:r>
      <w:r w:rsidRPr="00E66441">
        <w:rPr>
          <w:rFonts w:ascii="Times New Roman" w:hAnsi="Times New Roman"/>
          <w:sz w:val="24"/>
          <w:szCs w:val="24"/>
          <w:highlight w:val="yellow"/>
          <w:lang w:val="en-GB"/>
        </w:rPr>
        <w:t>[DATE]</w:t>
      </w:r>
      <w:r w:rsidRPr="00E66441">
        <w:rPr>
          <w:rFonts w:ascii="Times New Roman" w:hAnsi="Times New Roman"/>
          <w:sz w:val="24"/>
          <w:szCs w:val="24"/>
          <w:lang w:val="en-GB"/>
        </w:rPr>
        <w:t xml:space="preserve">, for the supply and erection of </w:t>
      </w:r>
      <w:r w:rsidRPr="00E66441">
        <w:rPr>
          <w:rFonts w:ascii="Times New Roman" w:hAnsi="Times New Roman"/>
          <w:sz w:val="24"/>
          <w:szCs w:val="24"/>
          <w:highlight w:val="yellow"/>
          <w:lang w:val="en-GB"/>
        </w:rPr>
        <w:t>[DESCRIBE SCOPE OF SUPPLY]</w:t>
      </w:r>
    </w:p>
    <w:p w14:paraId="0D322A17"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rPr>
      </w:pPr>
    </w:p>
    <w:p w14:paraId="58857744"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 xml:space="preserve">We have been informed that the Applicant has entered into the Contract with you.  </w:t>
      </w:r>
    </w:p>
    <w:p w14:paraId="133D4D6A"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31CF8997"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 xml:space="preserve">Furthermore, we understand that, according to the conditions of the Contract, an advance payment in the amount of </w:t>
      </w:r>
      <w:r w:rsidRPr="00E66441">
        <w:rPr>
          <w:rFonts w:ascii="Times New Roman" w:hAnsi="Times New Roman"/>
          <w:sz w:val="24"/>
          <w:szCs w:val="24"/>
          <w:highlight w:val="yellow"/>
          <w:lang w:val="en-GB"/>
        </w:rPr>
        <w:t>[CURRENCY AND AMOUNT]</w:t>
      </w:r>
      <w:r w:rsidRPr="00E66441">
        <w:rPr>
          <w:rFonts w:ascii="Times New Roman" w:hAnsi="Times New Roman"/>
          <w:i/>
          <w:sz w:val="24"/>
          <w:szCs w:val="24"/>
          <w:lang w:val="en-GB"/>
        </w:rPr>
        <w:t xml:space="preserve"> </w:t>
      </w:r>
      <w:r w:rsidRPr="00E66441">
        <w:rPr>
          <w:rFonts w:ascii="Times New Roman" w:hAnsi="Times New Roman"/>
          <w:sz w:val="24"/>
          <w:szCs w:val="24"/>
          <w:lang w:val="en-GB"/>
        </w:rPr>
        <w:t>has to be made against an a</w:t>
      </w:r>
      <w:r w:rsidRPr="00E66441">
        <w:rPr>
          <w:rFonts w:ascii="Times New Roman" w:hAnsi="Times New Roman"/>
          <w:sz w:val="24"/>
          <w:szCs w:val="24"/>
          <w:lang w:val="en-GB"/>
        </w:rPr>
        <w:t>d</w:t>
      </w:r>
      <w:r w:rsidRPr="00E66441">
        <w:rPr>
          <w:rFonts w:ascii="Times New Roman" w:hAnsi="Times New Roman"/>
          <w:sz w:val="24"/>
          <w:szCs w:val="24"/>
          <w:lang w:val="en-GB"/>
        </w:rPr>
        <w:t>vance payment guarantee.</w:t>
      </w:r>
    </w:p>
    <w:p w14:paraId="01DE3489"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4492149B"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As guarantor we, (name of the bank), hereby irrevocably undertake to pay you any amount not excee</w:t>
      </w:r>
      <w:r w:rsidRPr="00E66441">
        <w:rPr>
          <w:rFonts w:ascii="Times New Roman" w:hAnsi="Times New Roman"/>
          <w:sz w:val="24"/>
          <w:szCs w:val="24"/>
          <w:lang w:val="en-GB"/>
        </w:rPr>
        <w:t>d</w:t>
      </w:r>
      <w:r w:rsidRPr="00E66441">
        <w:rPr>
          <w:rFonts w:ascii="Times New Roman" w:hAnsi="Times New Roman"/>
          <w:sz w:val="24"/>
          <w:szCs w:val="24"/>
          <w:lang w:val="en-GB"/>
        </w:rPr>
        <w:t>ing in total the Guarantee Amount upon receipt by us of your demand in writing including your stat</w:t>
      </w:r>
      <w:r w:rsidRPr="00E66441">
        <w:rPr>
          <w:rFonts w:ascii="Times New Roman" w:hAnsi="Times New Roman"/>
          <w:sz w:val="24"/>
          <w:szCs w:val="24"/>
          <w:lang w:val="en-GB"/>
        </w:rPr>
        <w:t>e</w:t>
      </w:r>
      <w:r w:rsidRPr="00E66441">
        <w:rPr>
          <w:rFonts w:ascii="Times New Roman" w:hAnsi="Times New Roman"/>
          <w:sz w:val="24"/>
          <w:szCs w:val="24"/>
          <w:lang w:val="en-GB"/>
        </w:rPr>
        <w:t>ment in what respect the Applicant is in breach of its obligation(s) u</w:t>
      </w:r>
      <w:r w:rsidRPr="00E66441">
        <w:rPr>
          <w:rFonts w:ascii="Times New Roman" w:hAnsi="Times New Roman"/>
          <w:sz w:val="24"/>
          <w:szCs w:val="24"/>
          <w:lang w:val="en-GB"/>
        </w:rPr>
        <w:t>n</w:t>
      </w:r>
      <w:r w:rsidRPr="00E66441">
        <w:rPr>
          <w:rFonts w:ascii="Times New Roman" w:hAnsi="Times New Roman"/>
          <w:sz w:val="24"/>
          <w:szCs w:val="24"/>
          <w:lang w:val="en-GB"/>
        </w:rPr>
        <w:t>der the Contract.</w:t>
      </w:r>
    </w:p>
    <w:p w14:paraId="332D57ED"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u w:val="single"/>
          <w:lang w:val="en-GB"/>
        </w:rPr>
      </w:pPr>
    </w:p>
    <w:p w14:paraId="6D92F2DD"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This guarantee is independent of the Contract. Our undertaking hereunder is not subject to any claims or defences arising from the Contract. Any reference in this guarantee to the Contract is made only for the purpose of identifying it.</w:t>
      </w:r>
    </w:p>
    <w:p w14:paraId="397C0B56" w14:textId="77777777" w:rsidR="00CA45D5" w:rsidRPr="00E66441" w:rsidRDefault="00CA45D5" w:rsidP="00E66441">
      <w:pPr>
        <w:tabs>
          <w:tab w:val="left" w:pos="540"/>
          <w:tab w:val="left" w:pos="1134"/>
        </w:tabs>
        <w:rPr>
          <w:rFonts w:ascii="Times New Roman" w:hAnsi="Times New Roman"/>
          <w:sz w:val="24"/>
          <w:szCs w:val="24"/>
          <w:lang w:val="en-GB"/>
        </w:rPr>
      </w:pPr>
      <w:r w:rsidRPr="00E66441" w:rsidDel="00790584">
        <w:rPr>
          <w:rFonts w:ascii="Times New Roman" w:hAnsi="Times New Roman"/>
          <w:sz w:val="24"/>
          <w:szCs w:val="24"/>
          <w:lang w:val="en-GB"/>
        </w:rPr>
        <w:t xml:space="preserve"> </w:t>
      </w:r>
      <w:r w:rsidRPr="00E66441">
        <w:rPr>
          <w:rFonts w:ascii="Times New Roman" w:hAnsi="Times New Roman"/>
          <w:sz w:val="24"/>
          <w:szCs w:val="24"/>
          <w:lang w:val="en-GB"/>
        </w:rPr>
        <w:tab/>
      </w:r>
    </w:p>
    <w:p w14:paraId="66CBB03E" w14:textId="52867122" w:rsidR="00CA45D5" w:rsidRPr="00E66441" w:rsidRDefault="00CA45D5" w:rsidP="00E66441">
      <w:pPr>
        <w:tabs>
          <w:tab w:val="left" w:pos="540"/>
          <w:tab w:val="left" w:pos="1134"/>
        </w:tabs>
        <w:rPr>
          <w:rFonts w:ascii="Times New Roman" w:hAnsi="Times New Roman"/>
          <w:sz w:val="24"/>
          <w:szCs w:val="24"/>
          <w:lang w:val="en-GB"/>
        </w:rPr>
      </w:pPr>
      <w:r w:rsidRPr="00E66441">
        <w:rPr>
          <w:rFonts w:ascii="Times New Roman" w:hAnsi="Times New Roman"/>
          <w:sz w:val="24"/>
          <w:szCs w:val="24"/>
          <w:lang w:val="en-GB"/>
        </w:rPr>
        <w:t xml:space="preserve">It is a condition for any claim and payment under this guarantee to be made that the advance payment referred to above must have been paid by the Beneficiary. A demand under this guarantee must include an account statement from your account holding bank, showing that payment of the advance payment has been done to the Applicant’s account number </w:t>
      </w:r>
      <w:r w:rsidRPr="00E66441">
        <w:rPr>
          <w:rFonts w:ascii="Times New Roman" w:hAnsi="Times New Roman"/>
          <w:sz w:val="24"/>
          <w:szCs w:val="24"/>
          <w:highlight w:val="green"/>
          <w:lang w:val="en-GB"/>
        </w:rPr>
        <w:t>[account number in IBAN-format]</w:t>
      </w:r>
      <w:r w:rsidRPr="00E66441">
        <w:rPr>
          <w:rFonts w:ascii="Times New Roman" w:hAnsi="Times New Roman"/>
          <w:sz w:val="24"/>
          <w:szCs w:val="24"/>
          <w:lang w:val="en-GB"/>
        </w:rPr>
        <w:t xml:space="preserve"> mai</w:t>
      </w:r>
      <w:r w:rsidRPr="00E66441">
        <w:rPr>
          <w:rFonts w:ascii="Times New Roman" w:hAnsi="Times New Roman"/>
          <w:sz w:val="24"/>
          <w:szCs w:val="24"/>
          <w:lang w:val="en-GB"/>
        </w:rPr>
        <w:t>n</w:t>
      </w:r>
      <w:r w:rsidRPr="00E66441">
        <w:rPr>
          <w:rFonts w:ascii="Times New Roman" w:hAnsi="Times New Roman"/>
          <w:sz w:val="24"/>
          <w:szCs w:val="24"/>
          <w:lang w:val="en-GB"/>
        </w:rPr>
        <w:t xml:space="preserve">tained with </w:t>
      </w:r>
      <w:r w:rsidRPr="00E66441">
        <w:rPr>
          <w:rFonts w:ascii="Times New Roman" w:hAnsi="Times New Roman"/>
          <w:sz w:val="24"/>
          <w:szCs w:val="24"/>
          <w:highlight w:val="green"/>
          <w:lang w:val="en-GB"/>
        </w:rPr>
        <w:t>[name of account-holding bank]</w:t>
      </w:r>
      <w:r w:rsidRPr="00E66441">
        <w:rPr>
          <w:rFonts w:ascii="Times New Roman" w:hAnsi="Times New Roman"/>
          <w:sz w:val="24"/>
          <w:szCs w:val="24"/>
          <w:lang w:val="en-GB"/>
        </w:rPr>
        <w:t>, referring to this guarantee or the above Contract.</w:t>
      </w:r>
    </w:p>
    <w:p w14:paraId="2F3517BC" w14:textId="77777777" w:rsidR="00CA45D5" w:rsidRPr="00E66441" w:rsidRDefault="00CA45D5" w:rsidP="00E66441">
      <w:pPr>
        <w:tabs>
          <w:tab w:val="left" w:pos="540"/>
          <w:tab w:val="left" w:pos="1134"/>
        </w:tabs>
        <w:rPr>
          <w:rFonts w:ascii="Times New Roman" w:hAnsi="Times New Roman"/>
          <w:sz w:val="24"/>
          <w:szCs w:val="24"/>
          <w:lang w:val="en-GB"/>
        </w:rPr>
      </w:pPr>
    </w:p>
    <w:p w14:paraId="22DC5FA4"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7B4DCFF8"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 xml:space="preserve">Place for presentation: </w:t>
      </w:r>
      <w:r w:rsidRPr="00E66441">
        <w:rPr>
          <w:rFonts w:ascii="Times New Roman" w:hAnsi="Times New Roman"/>
          <w:sz w:val="24"/>
          <w:szCs w:val="24"/>
          <w:highlight w:val="yellow"/>
          <w:lang w:val="en-GB"/>
        </w:rPr>
        <w:t>[</w:t>
      </w:r>
      <w:r w:rsidRPr="00E66441">
        <w:rPr>
          <w:rFonts w:ascii="Times New Roman" w:hAnsi="Times New Roman"/>
          <w:caps/>
          <w:sz w:val="24"/>
          <w:szCs w:val="24"/>
          <w:highlight w:val="yellow"/>
          <w:lang w:val="en-GB"/>
        </w:rPr>
        <w:t>name of the bank and full address</w:t>
      </w:r>
      <w:r w:rsidRPr="00E66441">
        <w:rPr>
          <w:rFonts w:ascii="Times New Roman" w:hAnsi="Times New Roman"/>
          <w:sz w:val="24"/>
          <w:szCs w:val="24"/>
          <w:highlight w:val="yellow"/>
          <w:lang w:val="en-GB"/>
        </w:rPr>
        <w:t>]</w:t>
      </w:r>
    </w:p>
    <w:p w14:paraId="7330628A"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2241354E"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This guarantee is not assignable or transferable without our prior written consent.</w:t>
      </w:r>
    </w:p>
    <w:p w14:paraId="3AA6BDD7"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29CDA60B"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r w:rsidRPr="00E66441">
        <w:rPr>
          <w:rFonts w:ascii="Times New Roman" w:hAnsi="Times New Roman"/>
          <w:sz w:val="24"/>
          <w:szCs w:val="24"/>
          <w:lang w:val="en-GB"/>
        </w:rPr>
        <w:t>This guarantee shall expire on the Expiry Date at the latest.</w:t>
      </w:r>
    </w:p>
    <w:p w14:paraId="5167ABAB"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11319764"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sz w:val="24"/>
          <w:szCs w:val="24"/>
          <w:lang w:val="en-GB"/>
        </w:rPr>
      </w:pPr>
      <w:r w:rsidRPr="00E66441">
        <w:rPr>
          <w:rFonts w:ascii="Times New Roman" w:hAnsi="Times New Roman"/>
          <w:sz w:val="24"/>
          <w:szCs w:val="24"/>
          <w:lang w:val="en-GB"/>
        </w:rPr>
        <w:lastRenderedPageBreak/>
        <w:t>Consequently, any demand for payment under this guarantee must be received by us at the place for presentation indicated above on or before the Expiry Date. The original of this guarantee shall be r</w:t>
      </w:r>
      <w:r w:rsidRPr="00E66441">
        <w:rPr>
          <w:rFonts w:ascii="Times New Roman" w:hAnsi="Times New Roman"/>
          <w:sz w:val="24"/>
          <w:szCs w:val="24"/>
          <w:lang w:val="en-GB"/>
        </w:rPr>
        <w:t>e</w:t>
      </w:r>
      <w:r w:rsidRPr="00E66441">
        <w:rPr>
          <w:rFonts w:ascii="Times New Roman" w:hAnsi="Times New Roman"/>
          <w:sz w:val="24"/>
          <w:szCs w:val="24"/>
          <w:lang w:val="en-GB"/>
        </w:rPr>
        <w:t>turned to us upon expiry. Ho</w:t>
      </w:r>
      <w:r w:rsidRPr="00E66441">
        <w:rPr>
          <w:rFonts w:ascii="Times New Roman" w:hAnsi="Times New Roman"/>
          <w:sz w:val="24"/>
          <w:szCs w:val="24"/>
          <w:lang w:val="en-GB"/>
        </w:rPr>
        <w:t>w</w:t>
      </w:r>
      <w:r w:rsidRPr="00E66441">
        <w:rPr>
          <w:rFonts w:ascii="Times New Roman" w:hAnsi="Times New Roman"/>
          <w:sz w:val="24"/>
          <w:szCs w:val="24"/>
          <w:lang w:val="en-GB"/>
        </w:rPr>
        <w:t>ever, after our payment of the whole of the Guarantee Amount, under complying d</w:t>
      </w:r>
      <w:r w:rsidRPr="00E66441">
        <w:rPr>
          <w:rFonts w:ascii="Times New Roman" w:hAnsi="Times New Roman"/>
          <w:sz w:val="24"/>
          <w:szCs w:val="24"/>
          <w:lang w:val="en-GB"/>
        </w:rPr>
        <w:t>e</w:t>
      </w:r>
      <w:r w:rsidRPr="00E66441">
        <w:rPr>
          <w:rFonts w:ascii="Times New Roman" w:hAnsi="Times New Roman"/>
          <w:sz w:val="24"/>
          <w:szCs w:val="24"/>
          <w:lang w:val="en-GB"/>
        </w:rPr>
        <w:t>mand(s) made on or before the Expiry Date, or the Expiry Date, whichever comes first, this guarantee will become null and void, whether returned to us or not.</w:t>
      </w:r>
    </w:p>
    <w:p w14:paraId="368989C1" w14:textId="77777777" w:rsidR="00CA45D5" w:rsidRPr="00E66441" w:rsidRDefault="00CA45D5" w:rsidP="00E664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 w:val="24"/>
          <w:szCs w:val="24"/>
          <w:lang w:val="en-GB"/>
        </w:rPr>
      </w:pPr>
    </w:p>
    <w:p w14:paraId="55769451"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This guarantee shall be governed by and construed in accordance with Swedish law without regard to its conflict of laws principles. Any dispute, co</w:t>
      </w:r>
      <w:r w:rsidRPr="00E66441">
        <w:rPr>
          <w:rFonts w:ascii="Times New Roman" w:hAnsi="Times New Roman"/>
          <w:sz w:val="24"/>
          <w:szCs w:val="24"/>
          <w:lang w:val="en-GB"/>
        </w:rPr>
        <w:t>n</w:t>
      </w:r>
      <w:r w:rsidRPr="00E66441">
        <w:rPr>
          <w:rFonts w:ascii="Times New Roman" w:hAnsi="Times New Roman"/>
          <w:sz w:val="24"/>
          <w:szCs w:val="24"/>
          <w:lang w:val="en-GB"/>
        </w:rPr>
        <w:t>troversy or claim arising out of or in connection with this guarantee, or the breach, termination or i</w:t>
      </w:r>
      <w:r w:rsidRPr="00E66441">
        <w:rPr>
          <w:rFonts w:ascii="Times New Roman" w:hAnsi="Times New Roman"/>
          <w:sz w:val="24"/>
          <w:szCs w:val="24"/>
          <w:lang w:val="en-GB"/>
        </w:rPr>
        <w:t>n</w:t>
      </w:r>
      <w:r w:rsidRPr="00E66441">
        <w:rPr>
          <w:rFonts w:ascii="Times New Roman" w:hAnsi="Times New Roman"/>
          <w:sz w:val="24"/>
          <w:szCs w:val="24"/>
          <w:lang w:val="en-GB"/>
        </w:rPr>
        <w:t>validity thereof, shall be finally settled by arbitration in accordance with the Rules of the A</w:t>
      </w:r>
      <w:r w:rsidRPr="00E66441">
        <w:rPr>
          <w:rFonts w:ascii="Times New Roman" w:hAnsi="Times New Roman"/>
          <w:sz w:val="24"/>
          <w:szCs w:val="24"/>
          <w:lang w:val="en-GB"/>
        </w:rPr>
        <w:t>r</w:t>
      </w:r>
      <w:r w:rsidRPr="00E66441">
        <w:rPr>
          <w:rFonts w:ascii="Times New Roman" w:hAnsi="Times New Roman"/>
          <w:sz w:val="24"/>
          <w:szCs w:val="24"/>
          <w:lang w:val="en-GB"/>
        </w:rPr>
        <w:t>bitration Institute of the Stockholm Chamber of Commerce. The Stockholm Chamber of Commerce shall in its discretion decide, taking into account the complexity of the case, the amount in dispute and other circumstances, whether the arbitral tribunal shall be co</w:t>
      </w:r>
      <w:r w:rsidRPr="00E66441">
        <w:rPr>
          <w:rFonts w:ascii="Times New Roman" w:hAnsi="Times New Roman"/>
          <w:sz w:val="24"/>
          <w:szCs w:val="24"/>
          <w:lang w:val="en-GB"/>
        </w:rPr>
        <w:t>m</w:t>
      </w:r>
      <w:r w:rsidRPr="00E66441">
        <w:rPr>
          <w:rFonts w:ascii="Times New Roman" w:hAnsi="Times New Roman"/>
          <w:sz w:val="24"/>
          <w:szCs w:val="24"/>
          <w:lang w:val="en-GB"/>
        </w:rPr>
        <w:t>posed of one or three arbitrators. The place of the arbitration shall be Stockholm. The languages to be used in the arbitral proceedings shall be Swe</w:t>
      </w:r>
      <w:r w:rsidRPr="00E66441">
        <w:rPr>
          <w:rFonts w:ascii="Times New Roman" w:hAnsi="Times New Roman"/>
          <w:sz w:val="24"/>
          <w:szCs w:val="24"/>
          <w:lang w:val="en-GB"/>
        </w:rPr>
        <w:t>d</w:t>
      </w:r>
      <w:r w:rsidRPr="00E66441">
        <w:rPr>
          <w:rFonts w:ascii="Times New Roman" w:hAnsi="Times New Roman"/>
          <w:sz w:val="24"/>
          <w:szCs w:val="24"/>
          <w:lang w:val="en-GB"/>
        </w:rPr>
        <w:t>ish or if a party so requests English.</w:t>
      </w:r>
    </w:p>
    <w:p w14:paraId="4124D426" w14:textId="77777777" w:rsidR="00CA45D5" w:rsidRPr="00E66441" w:rsidRDefault="00CA45D5" w:rsidP="00E66441">
      <w:pPr>
        <w:rPr>
          <w:rFonts w:ascii="Times New Roman" w:hAnsi="Times New Roman"/>
          <w:sz w:val="24"/>
          <w:szCs w:val="24"/>
          <w:lang w:val="en-GB"/>
        </w:rPr>
      </w:pPr>
    </w:p>
    <w:p w14:paraId="3CEB7EC9"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Place and date</w:t>
      </w:r>
    </w:p>
    <w:p w14:paraId="316BBBB6" w14:textId="77777777" w:rsidR="00CA45D5" w:rsidRPr="00E66441" w:rsidRDefault="00CA45D5" w:rsidP="00E66441">
      <w:pPr>
        <w:rPr>
          <w:rFonts w:ascii="Times New Roman" w:hAnsi="Times New Roman"/>
          <w:sz w:val="24"/>
          <w:szCs w:val="24"/>
          <w:lang w:val="en-GB"/>
        </w:rPr>
      </w:pPr>
      <w:r w:rsidRPr="00E66441">
        <w:rPr>
          <w:rFonts w:ascii="Times New Roman" w:hAnsi="Times New Roman"/>
          <w:sz w:val="24"/>
          <w:szCs w:val="24"/>
          <w:lang w:val="en-GB"/>
        </w:rPr>
        <w:t>Signatures</w:t>
      </w:r>
    </w:p>
    <w:p w14:paraId="0D0D1507" w14:textId="77777777" w:rsidR="00CA45D5" w:rsidRPr="00E66441" w:rsidRDefault="00CA45D5" w:rsidP="00E66441">
      <w:pPr>
        <w:rPr>
          <w:rFonts w:ascii="Times New Roman" w:hAnsi="Times New Roman"/>
          <w:sz w:val="24"/>
          <w:szCs w:val="24"/>
          <w:lang w:val="en-GB"/>
        </w:rPr>
      </w:pPr>
    </w:p>
    <w:p w14:paraId="49EC7433" w14:textId="77777777" w:rsidR="00CA45D5" w:rsidRPr="00E66441" w:rsidRDefault="00CA45D5" w:rsidP="00E66441">
      <w:pPr>
        <w:rPr>
          <w:rFonts w:ascii="Times New Roman" w:hAnsi="Times New Roman"/>
          <w:sz w:val="24"/>
          <w:szCs w:val="24"/>
          <w:lang w:val="en-GB"/>
        </w:rPr>
      </w:pPr>
    </w:p>
    <w:p w14:paraId="0F32AD62" w14:textId="77777777" w:rsidR="00CA45D5" w:rsidRPr="00E66441" w:rsidRDefault="00CA45D5" w:rsidP="00E66441">
      <w:pPr>
        <w:rPr>
          <w:rFonts w:ascii="Times New Roman" w:hAnsi="Times New Roman"/>
          <w:b/>
          <w:sz w:val="24"/>
          <w:szCs w:val="24"/>
          <w:lang w:val="en-GB"/>
        </w:rPr>
      </w:pPr>
      <w:r w:rsidRPr="00E66441">
        <w:rPr>
          <w:rFonts w:ascii="Times New Roman" w:hAnsi="Times New Roman"/>
          <w:b/>
          <w:sz w:val="24"/>
          <w:szCs w:val="24"/>
          <w:lang w:val="en-GB"/>
        </w:rPr>
        <w:t>Delivery instructions</w:t>
      </w:r>
    </w:p>
    <w:p w14:paraId="26324ED0" w14:textId="77777777" w:rsidR="00CA45D5" w:rsidRPr="00E66441" w:rsidRDefault="00CA45D5" w:rsidP="00E66441">
      <w:pPr>
        <w:rPr>
          <w:rFonts w:ascii="Times New Roman" w:hAnsi="Times New Roman"/>
          <w:sz w:val="24"/>
          <w:szCs w:val="24"/>
          <w:lang w:val="en-GB"/>
        </w:rPr>
      </w:pPr>
    </w:p>
    <w:p w14:paraId="73063C9A" w14:textId="77777777" w:rsidR="00CA45D5" w:rsidRPr="007E0B1D" w:rsidRDefault="00CA45D5" w:rsidP="00E66441">
      <w:pPr>
        <w:rPr>
          <w:rFonts w:ascii="Times New Roman" w:hAnsi="Times New Roman"/>
          <w:sz w:val="24"/>
          <w:szCs w:val="24"/>
          <w:lang w:val="en-GB"/>
        </w:rPr>
      </w:pPr>
      <w:r w:rsidRPr="007E0B1D">
        <w:rPr>
          <w:rFonts w:ascii="Times New Roman" w:hAnsi="Times New Roman"/>
          <w:sz w:val="24"/>
          <w:szCs w:val="24"/>
          <w:lang w:val="en-GB"/>
        </w:rPr>
        <w:t>Please deliver the guarantee to:</w:t>
      </w:r>
    </w:p>
    <w:p w14:paraId="514FE53E" w14:textId="07A29140" w:rsidR="00CA45D5" w:rsidRPr="007E0B1D" w:rsidRDefault="001F3794" w:rsidP="00E66441">
      <w:pPr>
        <w:rPr>
          <w:rFonts w:ascii="Times New Roman" w:hAnsi="Times New Roman"/>
          <w:sz w:val="24"/>
          <w:szCs w:val="24"/>
        </w:rPr>
      </w:pPr>
      <w:r w:rsidRPr="007E0B1D">
        <w:rPr>
          <w:rFonts w:ascii="Times New Roman" w:hAnsi="Times New Roman"/>
          <w:sz w:val="24"/>
          <w:szCs w:val="24"/>
        </w:rPr>
        <w:t>Boliden Mineral AB</w:t>
      </w:r>
    </w:p>
    <w:p w14:paraId="011A5AC3" w14:textId="6059DAFB" w:rsidR="00CA45D5" w:rsidRPr="007E0B1D" w:rsidRDefault="00CA45D5" w:rsidP="00E66441">
      <w:pPr>
        <w:rPr>
          <w:rFonts w:ascii="Times New Roman" w:hAnsi="Times New Roman"/>
          <w:sz w:val="24"/>
          <w:szCs w:val="24"/>
        </w:rPr>
      </w:pPr>
      <w:r w:rsidRPr="007E0B1D">
        <w:rPr>
          <w:rFonts w:ascii="Times New Roman" w:hAnsi="Times New Roman"/>
          <w:sz w:val="24"/>
          <w:szCs w:val="24"/>
        </w:rPr>
        <w:t xml:space="preserve">Att: </w:t>
      </w:r>
      <w:r w:rsidR="00FA012E" w:rsidRPr="007E0B1D">
        <w:rPr>
          <w:rFonts w:ascii="Times New Roman" w:hAnsi="Times New Roman"/>
          <w:sz w:val="24"/>
          <w:szCs w:val="24"/>
        </w:rPr>
        <w:t>P23/</w:t>
      </w:r>
      <w:proofErr w:type="spellStart"/>
      <w:r w:rsidR="00FA012E" w:rsidRPr="007E0B1D">
        <w:rPr>
          <w:rFonts w:ascii="Times New Roman" w:hAnsi="Times New Roman"/>
          <w:sz w:val="24"/>
          <w:szCs w:val="24"/>
        </w:rPr>
        <w:t>Procurement</w:t>
      </w:r>
      <w:proofErr w:type="spellEnd"/>
      <w:r w:rsidR="00FA012E" w:rsidRPr="007E0B1D">
        <w:rPr>
          <w:rFonts w:ascii="Times New Roman" w:hAnsi="Times New Roman"/>
          <w:sz w:val="24"/>
          <w:szCs w:val="24"/>
        </w:rPr>
        <w:t xml:space="preserve"> Fenix</w:t>
      </w:r>
    </w:p>
    <w:p w14:paraId="203432B2" w14:textId="4BA424E6" w:rsidR="00FA012E" w:rsidRPr="007E0B1D" w:rsidRDefault="00FA012E" w:rsidP="00E66441">
      <w:pPr>
        <w:rPr>
          <w:rFonts w:ascii="Times New Roman" w:hAnsi="Times New Roman"/>
          <w:sz w:val="24"/>
          <w:szCs w:val="24"/>
        </w:rPr>
      </w:pPr>
      <w:r w:rsidRPr="007E0B1D">
        <w:rPr>
          <w:rFonts w:ascii="Times New Roman" w:hAnsi="Times New Roman"/>
          <w:sz w:val="24"/>
          <w:szCs w:val="24"/>
        </w:rPr>
        <w:t>Rönnskärsverken</w:t>
      </w:r>
    </w:p>
    <w:p w14:paraId="718FB0CC" w14:textId="693169C9" w:rsidR="00FA012E" w:rsidRPr="007E0B1D" w:rsidRDefault="007E0B1D" w:rsidP="00E66441">
      <w:pPr>
        <w:rPr>
          <w:rFonts w:ascii="Times New Roman" w:hAnsi="Times New Roman"/>
          <w:sz w:val="24"/>
          <w:szCs w:val="24"/>
        </w:rPr>
      </w:pPr>
      <w:r w:rsidRPr="007E0B1D">
        <w:rPr>
          <w:rFonts w:ascii="Times New Roman" w:hAnsi="Times New Roman"/>
          <w:sz w:val="24"/>
          <w:szCs w:val="24"/>
        </w:rPr>
        <w:t>932 81 Skelleftehamn</w:t>
      </w:r>
    </w:p>
    <w:p w14:paraId="4454ADCF" w14:textId="377DD2D0" w:rsidR="007E0B1D" w:rsidRPr="007E0B1D" w:rsidRDefault="007E0B1D" w:rsidP="00E66441">
      <w:pPr>
        <w:rPr>
          <w:rFonts w:ascii="Times New Roman" w:hAnsi="Times New Roman"/>
          <w:sz w:val="24"/>
          <w:szCs w:val="24"/>
        </w:rPr>
      </w:pPr>
      <w:r w:rsidRPr="007E0B1D">
        <w:rPr>
          <w:rFonts w:ascii="Times New Roman" w:hAnsi="Times New Roman"/>
          <w:sz w:val="24"/>
          <w:szCs w:val="24"/>
        </w:rPr>
        <w:t>Sweden</w:t>
      </w:r>
    </w:p>
    <w:p w14:paraId="23701956" w14:textId="77777777" w:rsidR="007E0B1D" w:rsidRDefault="007E0B1D" w:rsidP="00E66441">
      <w:pPr>
        <w:rPr>
          <w:rFonts w:ascii="Times New Roman" w:hAnsi="Times New Roman"/>
          <w:sz w:val="24"/>
          <w:szCs w:val="24"/>
        </w:rPr>
      </w:pPr>
    </w:p>
    <w:p w14:paraId="4D025062" w14:textId="77777777" w:rsidR="00936BDC" w:rsidRPr="00936BDC" w:rsidRDefault="00936BDC" w:rsidP="00936BDC">
      <w:pPr>
        <w:rPr>
          <w:rFonts w:ascii="Times New Roman" w:hAnsi="Times New Roman"/>
          <w:sz w:val="24"/>
          <w:szCs w:val="24"/>
          <w:lang w:val="en-US"/>
        </w:rPr>
      </w:pPr>
      <w:r w:rsidRPr="00936BDC">
        <w:rPr>
          <w:rFonts w:ascii="Times New Roman" w:hAnsi="Times New Roman"/>
          <w:sz w:val="24"/>
          <w:szCs w:val="24"/>
          <w:lang w:val="en-US"/>
        </w:rPr>
        <w:t>Email: mikael.segerlund@e</w:t>
      </w:r>
      <w:r>
        <w:rPr>
          <w:rFonts w:ascii="Times New Roman" w:hAnsi="Times New Roman"/>
          <w:sz w:val="24"/>
          <w:szCs w:val="24"/>
          <w:lang w:val="en-US"/>
        </w:rPr>
        <w:t>xt.boliden.com</w:t>
      </w:r>
    </w:p>
    <w:p w14:paraId="0188C5F6" w14:textId="1F2E75E7" w:rsidR="007E0B1D" w:rsidRPr="007E0B1D" w:rsidRDefault="007E0B1D" w:rsidP="00E66441">
      <w:pPr>
        <w:rPr>
          <w:rFonts w:ascii="Times New Roman" w:hAnsi="Times New Roman"/>
          <w:sz w:val="24"/>
          <w:szCs w:val="24"/>
        </w:rPr>
      </w:pPr>
      <w:proofErr w:type="spellStart"/>
      <w:r w:rsidRPr="007E0B1D">
        <w:rPr>
          <w:rFonts w:ascii="Times New Roman" w:hAnsi="Times New Roman"/>
          <w:sz w:val="24"/>
          <w:szCs w:val="24"/>
        </w:rPr>
        <w:t>Phone</w:t>
      </w:r>
      <w:proofErr w:type="spellEnd"/>
      <w:r w:rsidRPr="007E0B1D">
        <w:rPr>
          <w:rFonts w:ascii="Times New Roman" w:hAnsi="Times New Roman"/>
          <w:sz w:val="24"/>
          <w:szCs w:val="24"/>
        </w:rPr>
        <w:t>: +46(0)709 810 889</w:t>
      </w:r>
    </w:p>
    <w:p w14:paraId="45E76384" w14:textId="70FD8768" w:rsidR="007E0B1D" w:rsidRDefault="007E0B1D">
      <w:pPr>
        <w:spacing w:line="240" w:lineRule="auto"/>
        <w:rPr>
          <w:rFonts w:ascii="Times New Roman" w:hAnsi="Times New Roman"/>
          <w:sz w:val="24"/>
          <w:szCs w:val="24"/>
          <w:lang w:val="en-GB"/>
        </w:rPr>
      </w:pPr>
      <w:r>
        <w:rPr>
          <w:rFonts w:ascii="Times New Roman" w:hAnsi="Times New Roman"/>
          <w:sz w:val="24"/>
          <w:szCs w:val="24"/>
          <w:lang w:val="en-GB"/>
        </w:rPr>
        <w:br w:type="page"/>
      </w:r>
    </w:p>
    <w:p w14:paraId="49408795" w14:textId="4F94E224" w:rsidR="00E83FDB" w:rsidRDefault="005F52CF" w:rsidP="007E0B1D">
      <w:pPr>
        <w:pStyle w:val="Heading2"/>
        <w:numPr>
          <w:ilvl w:val="0"/>
          <w:numId w:val="50"/>
        </w:numPr>
        <w:rPr>
          <w:lang w:val="en-GB"/>
        </w:rPr>
      </w:pPr>
      <w:r>
        <w:rPr>
          <w:lang w:val="en-GB"/>
        </w:rPr>
        <w:lastRenderedPageBreak/>
        <w:t>performance guarantee format</w:t>
      </w:r>
    </w:p>
    <w:p w14:paraId="0EAD52E7" w14:textId="77777777" w:rsidR="00936BDC" w:rsidRPr="00936BDC" w:rsidRDefault="00936BDC" w:rsidP="00936BDC">
      <w:pPr>
        <w:rPr>
          <w:rFonts w:ascii="Times New Roman" w:hAnsi="Times New Roman"/>
          <w:sz w:val="24"/>
          <w:szCs w:val="24"/>
          <w:lang w:val="en-GB"/>
        </w:rPr>
      </w:pPr>
      <w:r w:rsidRPr="00936BDC">
        <w:rPr>
          <w:rFonts w:ascii="Times New Roman" w:hAnsi="Times New Roman"/>
          <w:b/>
          <w:sz w:val="24"/>
          <w:szCs w:val="24"/>
          <w:lang w:val="en-GB"/>
        </w:rPr>
        <w:t>Beneficiary</w:t>
      </w:r>
      <w:r w:rsidRPr="00936BDC">
        <w:rPr>
          <w:rFonts w:ascii="Times New Roman" w:hAnsi="Times New Roman"/>
          <w:sz w:val="24"/>
          <w:szCs w:val="24"/>
          <w:lang w:val="en-GB"/>
        </w:rPr>
        <w:t>:</w:t>
      </w:r>
    </w:p>
    <w:p w14:paraId="2A522D61" w14:textId="77777777" w:rsidR="00936BDC" w:rsidRPr="00936BDC" w:rsidRDefault="00936BDC" w:rsidP="00936BDC">
      <w:pPr>
        <w:rPr>
          <w:rFonts w:ascii="Times New Roman" w:hAnsi="Times New Roman"/>
          <w:sz w:val="24"/>
          <w:szCs w:val="24"/>
        </w:rPr>
      </w:pPr>
      <w:r w:rsidRPr="00936BDC">
        <w:rPr>
          <w:rFonts w:ascii="Times New Roman" w:hAnsi="Times New Roman"/>
          <w:sz w:val="24"/>
          <w:szCs w:val="24"/>
        </w:rPr>
        <w:t>Boliden Mineral AB, Reg. No. 556231-6850</w:t>
      </w:r>
    </w:p>
    <w:p w14:paraId="2DA3A454" w14:textId="77777777" w:rsidR="00936BDC" w:rsidRPr="00936BDC" w:rsidRDefault="00936BDC" w:rsidP="00936BDC">
      <w:pPr>
        <w:rPr>
          <w:rFonts w:ascii="Times New Roman" w:hAnsi="Times New Roman"/>
          <w:sz w:val="24"/>
          <w:szCs w:val="24"/>
        </w:rPr>
      </w:pPr>
      <w:r w:rsidRPr="00936BDC">
        <w:rPr>
          <w:rFonts w:ascii="Times New Roman" w:hAnsi="Times New Roman"/>
          <w:sz w:val="24"/>
          <w:szCs w:val="24"/>
        </w:rPr>
        <w:t>932 81 Skelleftehamn</w:t>
      </w:r>
    </w:p>
    <w:p w14:paraId="79E3E5EE"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Sweden</w:t>
      </w:r>
    </w:p>
    <w:p w14:paraId="7B02370D" w14:textId="77777777" w:rsidR="00936BDC" w:rsidRPr="00936BDC" w:rsidRDefault="00936BDC" w:rsidP="00936BDC">
      <w:pPr>
        <w:rPr>
          <w:rFonts w:ascii="Times New Roman" w:hAnsi="Times New Roman"/>
          <w:sz w:val="24"/>
          <w:szCs w:val="24"/>
          <w:lang w:val="en-GB"/>
        </w:rPr>
      </w:pPr>
    </w:p>
    <w:p w14:paraId="1F06EA2E" w14:textId="77777777" w:rsidR="00936BDC" w:rsidRPr="00936BDC" w:rsidRDefault="00936BDC" w:rsidP="00936BDC">
      <w:pPr>
        <w:rPr>
          <w:rFonts w:ascii="Times New Roman" w:hAnsi="Times New Roman"/>
          <w:sz w:val="24"/>
          <w:szCs w:val="24"/>
          <w:lang w:val="en-GB"/>
        </w:rPr>
      </w:pPr>
      <w:r w:rsidRPr="00936BDC">
        <w:rPr>
          <w:rFonts w:ascii="Times New Roman" w:hAnsi="Times New Roman"/>
          <w:b/>
          <w:sz w:val="24"/>
          <w:szCs w:val="24"/>
          <w:lang w:val="en-GB"/>
        </w:rPr>
        <w:t>Applicant</w:t>
      </w:r>
      <w:r w:rsidRPr="00936BDC">
        <w:rPr>
          <w:rFonts w:ascii="Times New Roman" w:hAnsi="Times New Roman"/>
          <w:sz w:val="24"/>
          <w:szCs w:val="24"/>
          <w:lang w:val="en-GB"/>
        </w:rPr>
        <w:t>:</w:t>
      </w:r>
    </w:p>
    <w:p w14:paraId="6752B54F"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w:t>
      </w:r>
      <w:r w:rsidRPr="00936BDC">
        <w:rPr>
          <w:rFonts w:ascii="Times New Roman" w:hAnsi="Times New Roman"/>
          <w:sz w:val="24"/>
          <w:szCs w:val="24"/>
          <w:highlight w:val="yellow"/>
          <w:lang w:val="en-GB"/>
        </w:rPr>
        <w:t>insert full address</w:t>
      </w:r>
      <w:r w:rsidRPr="00936BDC">
        <w:rPr>
          <w:rFonts w:ascii="Times New Roman" w:hAnsi="Times New Roman"/>
          <w:sz w:val="24"/>
          <w:szCs w:val="24"/>
          <w:lang w:val="en-GB"/>
        </w:rPr>
        <w:t>]</w:t>
      </w:r>
    </w:p>
    <w:p w14:paraId="6B02864B" w14:textId="77777777" w:rsidR="00936BDC" w:rsidRPr="00936BDC" w:rsidRDefault="00936BDC" w:rsidP="00936BDC">
      <w:pPr>
        <w:rPr>
          <w:rFonts w:ascii="Times New Roman" w:hAnsi="Times New Roman"/>
          <w:sz w:val="24"/>
          <w:szCs w:val="24"/>
          <w:lang w:val="en-GB"/>
        </w:rPr>
      </w:pPr>
    </w:p>
    <w:p w14:paraId="5AE6C8FB" w14:textId="77777777" w:rsidR="00936BDC" w:rsidRPr="00936BDC" w:rsidRDefault="00936BDC" w:rsidP="00936BDC">
      <w:pPr>
        <w:rPr>
          <w:rFonts w:ascii="Times New Roman" w:hAnsi="Times New Roman"/>
          <w:sz w:val="24"/>
          <w:szCs w:val="24"/>
          <w:lang w:val="en-GB"/>
        </w:rPr>
      </w:pPr>
      <w:r w:rsidRPr="00936BDC">
        <w:rPr>
          <w:rFonts w:ascii="Times New Roman" w:hAnsi="Times New Roman"/>
          <w:b/>
          <w:sz w:val="24"/>
          <w:szCs w:val="24"/>
          <w:lang w:val="en-GB"/>
        </w:rPr>
        <w:t>Expiry Date</w:t>
      </w:r>
      <w:r w:rsidRPr="00936BDC">
        <w:rPr>
          <w:rFonts w:ascii="Times New Roman" w:hAnsi="Times New Roman"/>
          <w:sz w:val="24"/>
          <w:szCs w:val="24"/>
          <w:lang w:val="en-GB"/>
        </w:rPr>
        <w:t>:</w:t>
      </w:r>
    </w:p>
    <w:p w14:paraId="62B92803" w14:textId="77777777" w:rsidR="00936BDC" w:rsidRPr="00936BDC" w:rsidRDefault="00936BDC" w:rsidP="00936BDC">
      <w:pPr>
        <w:rPr>
          <w:rFonts w:ascii="Times New Roman" w:hAnsi="Times New Roman"/>
          <w:sz w:val="24"/>
          <w:szCs w:val="24"/>
          <w:lang w:val="en-GB"/>
        </w:rPr>
      </w:pPr>
    </w:p>
    <w:p w14:paraId="7440EB54" w14:textId="77777777" w:rsidR="00936BDC" w:rsidRPr="00936BDC" w:rsidRDefault="00936BDC" w:rsidP="00936BDC">
      <w:pPr>
        <w:rPr>
          <w:rFonts w:ascii="Times New Roman" w:hAnsi="Times New Roman"/>
          <w:sz w:val="24"/>
          <w:szCs w:val="24"/>
          <w:lang w:val="en-GB"/>
        </w:rPr>
      </w:pPr>
      <w:r w:rsidRPr="00936BDC">
        <w:rPr>
          <w:rFonts w:ascii="Times New Roman" w:hAnsi="Times New Roman"/>
          <w:b/>
          <w:sz w:val="24"/>
          <w:szCs w:val="24"/>
          <w:lang w:val="en-GB"/>
        </w:rPr>
        <w:t>Guarantee amount</w:t>
      </w:r>
      <w:r w:rsidRPr="00936BDC">
        <w:rPr>
          <w:rFonts w:ascii="Times New Roman" w:hAnsi="Times New Roman"/>
          <w:sz w:val="24"/>
          <w:szCs w:val="24"/>
          <w:lang w:val="en-GB"/>
        </w:rPr>
        <w:t>:</w:t>
      </w:r>
    </w:p>
    <w:p w14:paraId="7990F976" w14:textId="77777777" w:rsidR="00936BDC" w:rsidRPr="00936BDC" w:rsidRDefault="00936BDC" w:rsidP="00936BDC">
      <w:pPr>
        <w:rPr>
          <w:rFonts w:ascii="Times New Roman" w:hAnsi="Times New Roman"/>
          <w:sz w:val="24"/>
          <w:szCs w:val="24"/>
          <w:lang w:val="en-GB"/>
        </w:rPr>
      </w:pPr>
    </w:p>
    <w:p w14:paraId="49BF1F20" w14:textId="77777777" w:rsidR="00936BDC" w:rsidRPr="00936BDC" w:rsidRDefault="00936BDC" w:rsidP="00936BDC">
      <w:pPr>
        <w:rPr>
          <w:rFonts w:ascii="Times New Roman" w:hAnsi="Times New Roman"/>
          <w:i/>
          <w:sz w:val="24"/>
          <w:szCs w:val="24"/>
          <w:lang w:val="en-GB"/>
        </w:rPr>
      </w:pPr>
      <w:r w:rsidRPr="00936BDC">
        <w:rPr>
          <w:rFonts w:ascii="Times New Roman" w:hAnsi="Times New Roman"/>
          <w:b/>
          <w:sz w:val="24"/>
          <w:szCs w:val="24"/>
          <w:lang w:val="en-GB"/>
        </w:rPr>
        <w:t>Contract</w:t>
      </w:r>
      <w:r w:rsidRPr="00936BDC">
        <w:rPr>
          <w:rFonts w:ascii="Times New Roman" w:hAnsi="Times New Roman"/>
          <w:sz w:val="24"/>
          <w:szCs w:val="24"/>
          <w:lang w:val="en-GB"/>
        </w:rPr>
        <w:t xml:space="preserve">: Contract No </w:t>
      </w:r>
      <w:r w:rsidRPr="00936BDC">
        <w:rPr>
          <w:rFonts w:ascii="Times New Roman" w:hAnsi="Times New Roman"/>
          <w:sz w:val="24"/>
          <w:szCs w:val="24"/>
          <w:highlight w:val="yellow"/>
          <w:lang w:val="en-GB"/>
        </w:rPr>
        <w:t>[NUMBER]</w:t>
      </w:r>
      <w:r w:rsidRPr="00936BDC">
        <w:rPr>
          <w:rFonts w:ascii="Times New Roman" w:hAnsi="Times New Roman"/>
          <w:sz w:val="24"/>
          <w:szCs w:val="24"/>
          <w:lang w:val="en-GB"/>
        </w:rPr>
        <w:t xml:space="preserve"> dated </w:t>
      </w:r>
      <w:r w:rsidRPr="00936BDC">
        <w:rPr>
          <w:rFonts w:ascii="Times New Roman" w:hAnsi="Times New Roman"/>
          <w:sz w:val="24"/>
          <w:szCs w:val="24"/>
          <w:highlight w:val="yellow"/>
          <w:lang w:val="en-GB"/>
        </w:rPr>
        <w:t>[DATE]</w:t>
      </w:r>
      <w:r w:rsidRPr="00936BDC">
        <w:rPr>
          <w:rFonts w:ascii="Times New Roman" w:hAnsi="Times New Roman"/>
          <w:sz w:val="24"/>
          <w:szCs w:val="24"/>
          <w:lang w:val="en-GB"/>
        </w:rPr>
        <w:t xml:space="preserve">, for the supply and erection of </w:t>
      </w:r>
      <w:r w:rsidRPr="00936BDC">
        <w:rPr>
          <w:rFonts w:ascii="Times New Roman" w:hAnsi="Times New Roman"/>
          <w:sz w:val="24"/>
          <w:szCs w:val="24"/>
          <w:highlight w:val="yellow"/>
          <w:lang w:val="en-GB"/>
        </w:rPr>
        <w:t>[DESCRIBE SCOPE OF SUPPLY]</w:t>
      </w:r>
    </w:p>
    <w:p w14:paraId="4419E0D2" w14:textId="77777777" w:rsidR="00936BDC" w:rsidRPr="00936BDC" w:rsidRDefault="00936BDC" w:rsidP="00936BDC">
      <w:pPr>
        <w:rPr>
          <w:rFonts w:ascii="Times New Roman" w:hAnsi="Times New Roman"/>
          <w:sz w:val="24"/>
          <w:szCs w:val="24"/>
          <w:lang w:val="en-GB"/>
        </w:rPr>
      </w:pPr>
    </w:p>
    <w:p w14:paraId="2FD2BC18"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We have been informed that the Applicant has entered into the Contract with you.</w:t>
      </w:r>
    </w:p>
    <w:p w14:paraId="4286BC76" w14:textId="77777777" w:rsidR="00936BDC" w:rsidRPr="00936BDC" w:rsidRDefault="00936BDC" w:rsidP="00936BDC">
      <w:pPr>
        <w:rPr>
          <w:rFonts w:ascii="Times New Roman" w:hAnsi="Times New Roman"/>
          <w:sz w:val="24"/>
          <w:szCs w:val="24"/>
          <w:lang w:val="en-GB"/>
        </w:rPr>
      </w:pPr>
    </w:p>
    <w:p w14:paraId="45F8C93E"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Furthermore, we understand that, according to the conditions of the Contract, a performance gua</w:t>
      </w:r>
      <w:r w:rsidRPr="00936BDC">
        <w:rPr>
          <w:rFonts w:ascii="Times New Roman" w:hAnsi="Times New Roman"/>
          <w:sz w:val="24"/>
          <w:szCs w:val="24"/>
          <w:lang w:val="en-GB"/>
        </w:rPr>
        <w:t>r</w:t>
      </w:r>
      <w:r w:rsidRPr="00936BDC">
        <w:rPr>
          <w:rFonts w:ascii="Times New Roman" w:hAnsi="Times New Roman"/>
          <w:sz w:val="24"/>
          <w:szCs w:val="24"/>
          <w:lang w:val="en-GB"/>
        </w:rPr>
        <w:t>antee is required.</w:t>
      </w:r>
    </w:p>
    <w:p w14:paraId="744D2936" w14:textId="77777777" w:rsidR="00936BDC" w:rsidRPr="00936BDC" w:rsidRDefault="00936BDC" w:rsidP="00936BDC">
      <w:pPr>
        <w:rPr>
          <w:rFonts w:ascii="Times New Roman" w:hAnsi="Times New Roman"/>
          <w:sz w:val="24"/>
          <w:szCs w:val="24"/>
          <w:lang w:val="en-GB"/>
        </w:rPr>
      </w:pPr>
    </w:p>
    <w:p w14:paraId="4F32E6B7"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As guarantor we</w:t>
      </w:r>
      <w:r w:rsidRPr="00936BDC">
        <w:rPr>
          <w:rFonts w:ascii="Times New Roman" w:hAnsi="Times New Roman"/>
          <w:i/>
          <w:sz w:val="24"/>
          <w:szCs w:val="24"/>
          <w:lang w:val="en-GB"/>
        </w:rPr>
        <w:t xml:space="preserve">, </w:t>
      </w:r>
      <w:r w:rsidRPr="00936BDC">
        <w:rPr>
          <w:rFonts w:ascii="Times New Roman" w:hAnsi="Times New Roman"/>
          <w:sz w:val="24"/>
          <w:szCs w:val="24"/>
          <w:lang w:val="en-GB"/>
        </w:rPr>
        <w:t>(name of the bank)</w:t>
      </w:r>
      <w:r w:rsidRPr="00936BDC">
        <w:rPr>
          <w:rFonts w:ascii="Times New Roman" w:hAnsi="Times New Roman"/>
          <w:i/>
          <w:sz w:val="24"/>
          <w:szCs w:val="24"/>
          <w:lang w:val="en-GB"/>
        </w:rPr>
        <w:t>,</w:t>
      </w:r>
      <w:r w:rsidRPr="00936BDC">
        <w:rPr>
          <w:rFonts w:ascii="Times New Roman" w:hAnsi="Times New Roman"/>
          <w:sz w:val="24"/>
          <w:szCs w:val="24"/>
          <w:lang w:val="en-GB"/>
        </w:rPr>
        <w:t xml:space="preserve"> hereby irrevocably undertake to pay you any amount or amounts not exceeding in total the Guarantee Amount upon receipt by us of your d</w:t>
      </w:r>
      <w:r w:rsidRPr="00936BDC">
        <w:rPr>
          <w:rFonts w:ascii="Times New Roman" w:hAnsi="Times New Roman"/>
          <w:sz w:val="24"/>
          <w:szCs w:val="24"/>
          <w:lang w:val="en-GB"/>
        </w:rPr>
        <w:t>e</w:t>
      </w:r>
      <w:r w:rsidRPr="00936BDC">
        <w:rPr>
          <w:rFonts w:ascii="Times New Roman" w:hAnsi="Times New Roman"/>
          <w:sz w:val="24"/>
          <w:szCs w:val="24"/>
          <w:lang w:val="en-GB"/>
        </w:rPr>
        <w:t>mand in writing including your statement in what respect the Applicant is in breach of its obligation(s) u</w:t>
      </w:r>
      <w:r w:rsidRPr="00936BDC">
        <w:rPr>
          <w:rFonts w:ascii="Times New Roman" w:hAnsi="Times New Roman"/>
          <w:sz w:val="24"/>
          <w:szCs w:val="24"/>
          <w:lang w:val="en-GB"/>
        </w:rPr>
        <w:t>n</w:t>
      </w:r>
      <w:r w:rsidRPr="00936BDC">
        <w:rPr>
          <w:rFonts w:ascii="Times New Roman" w:hAnsi="Times New Roman"/>
          <w:sz w:val="24"/>
          <w:szCs w:val="24"/>
          <w:lang w:val="en-GB"/>
        </w:rPr>
        <w:t>der the Contract.</w:t>
      </w:r>
    </w:p>
    <w:p w14:paraId="6EC9DC1C" w14:textId="77777777" w:rsidR="00936BDC" w:rsidRPr="00936BDC" w:rsidRDefault="00936BDC" w:rsidP="00936BDC">
      <w:pPr>
        <w:rPr>
          <w:rFonts w:ascii="Times New Roman" w:hAnsi="Times New Roman"/>
          <w:b/>
          <w:sz w:val="24"/>
          <w:szCs w:val="24"/>
          <w:u w:val="single"/>
          <w:lang w:val="en-GB"/>
        </w:rPr>
      </w:pPr>
    </w:p>
    <w:p w14:paraId="510E1203"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This guarantee is independent of the Contract. Our undertaking hereunder is not subject to any claims or defences arising from the Contract. Any reference in this guarantee to the Contract is made only for the purpose of ident</w:t>
      </w:r>
      <w:r w:rsidRPr="00936BDC">
        <w:rPr>
          <w:rFonts w:ascii="Times New Roman" w:hAnsi="Times New Roman"/>
          <w:sz w:val="24"/>
          <w:szCs w:val="24"/>
          <w:lang w:val="en-GB"/>
        </w:rPr>
        <w:t>i</w:t>
      </w:r>
      <w:r w:rsidRPr="00936BDC">
        <w:rPr>
          <w:rFonts w:ascii="Times New Roman" w:hAnsi="Times New Roman"/>
          <w:sz w:val="24"/>
          <w:szCs w:val="24"/>
          <w:lang w:val="en-GB"/>
        </w:rPr>
        <w:t>fying it.</w:t>
      </w:r>
    </w:p>
    <w:p w14:paraId="23D5D00A" w14:textId="77777777" w:rsidR="00936BDC" w:rsidRPr="00936BDC" w:rsidRDefault="00936BDC" w:rsidP="00936BDC">
      <w:pPr>
        <w:rPr>
          <w:rFonts w:ascii="Times New Roman" w:hAnsi="Times New Roman"/>
          <w:sz w:val="24"/>
          <w:szCs w:val="24"/>
          <w:lang w:val="en-GB"/>
        </w:rPr>
      </w:pPr>
    </w:p>
    <w:p w14:paraId="5C9AC608"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 xml:space="preserve">Place for presentation: </w:t>
      </w:r>
      <w:r w:rsidRPr="00936BDC">
        <w:rPr>
          <w:rFonts w:ascii="Times New Roman" w:hAnsi="Times New Roman"/>
          <w:sz w:val="24"/>
          <w:szCs w:val="24"/>
          <w:highlight w:val="yellow"/>
          <w:lang w:val="en-GB"/>
        </w:rPr>
        <w:t>[</w:t>
      </w:r>
      <w:r w:rsidRPr="00936BDC">
        <w:rPr>
          <w:rFonts w:ascii="Times New Roman" w:hAnsi="Times New Roman"/>
          <w:caps/>
          <w:sz w:val="24"/>
          <w:szCs w:val="24"/>
          <w:highlight w:val="yellow"/>
          <w:lang w:val="en-GB"/>
        </w:rPr>
        <w:t>name of the bank and full address</w:t>
      </w:r>
      <w:r w:rsidRPr="00936BDC">
        <w:rPr>
          <w:rFonts w:ascii="Times New Roman" w:hAnsi="Times New Roman"/>
          <w:sz w:val="24"/>
          <w:szCs w:val="24"/>
          <w:highlight w:val="yellow"/>
          <w:lang w:val="en-GB"/>
        </w:rPr>
        <w:t>]</w:t>
      </w:r>
    </w:p>
    <w:p w14:paraId="38ABF5CD" w14:textId="77777777" w:rsidR="00936BDC" w:rsidRPr="00936BDC" w:rsidRDefault="00936BDC" w:rsidP="00936BDC">
      <w:pPr>
        <w:rPr>
          <w:rFonts w:ascii="Times New Roman" w:hAnsi="Times New Roman"/>
          <w:sz w:val="24"/>
          <w:szCs w:val="24"/>
          <w:lang w:val="en-GB"/>
        </w:rPr>
      </w:pPr>
    </w:p>
    <w:p w14:paraId="38018B98"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This guarantee is not assignable or transferable without our prior written co</w:t>
      </w:r>
      <w:r w:rsidRPr="00936BDC">
        <w:rPr>
          <w:rFonts w:ascii="Times New Roman" w:hAnsi="Times New Roman"/>
          <w:sz w:val="24"/>
          <w:szCs w:val="24"/>
          <w:lang w:val="en-GB"/>
        </w:rPr>
        <w:t>n</w:t>
      </w:r>
      <w:r w:rsidRPr="00936BDC">
        <w:rPr>
          <w:rFonts w:ascii="Times New Roman" w:hAnsi="Times New Roman"/>
          <w:sz w:val="24"/>
          <w:szCs w:val="24"/>
          <w:lang w:val="en-GB"/>
        </w:rPr>
        <w:t>sent.</w:t>
      </w:r>
    </w:p>
    <w:p w14:paraId="2E55230E" w14:textId="77777777" w:rsidR="00936BDC" w:rsidRPr="00936BDC" w:rsidRDefault="00936BDC" w:rsidP="00936BDC">
      <w:pPr>
        <w:rPr>
          <w:rFonts w:ascii="Times New Roman" w:hAnsi="Times New Roman"/>
          <w:sz w:val="24"/>
          <w:szCs w:val="24"/>
          <w:lang w:val="en-GB"/>
        </w:rPr>
      </w:pPr>
    </w:p>
    <w:p w14:paraId="132EABF3"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This guarantee shall expire on the Expiry Date at the latest.</w:t>
      </w:r>
    </w:p>
    <w:p w14:paraId="00875748" w14:textId="77777777" w:rsidR="00936BDC" w:rsidRPr="00936BDC" w:rsidRDefault="00936BDC" w:rsidP="00936BDC">
      <w:pPr>
        <w:rPr>
          <w:rFonts w:ascii="Times New Roman" w:hAnsi="Times New Roman"/>
          <w:sz w:val="24"/>
          <w:szCs w:val="24"/>
          <w:lang w:val="en-GB"/>
        </w:rPr>
      </w:pPr>
    </w:p>
    <w:p w14:paraId="632C1C00" w14:textId="77777777" w:rsidR="00936BDC" w:rsidRPr="00936BDC" w:rsidRDefault="00936BDC" w:rsidP="00936BDC">
      <w:pPr>
        <w:rPr>
          <w:rFonts w:ascii="Times New Roman" w:hAnsi="Times New Roman"/>
          <w:i/>
          <w:sz w:val="24"/>
          <w:szCs w:val="24"/>
          <w:lang w:val="en-GB"/>
        </w:rPr>
      </w:pPr>
      <w:r w:rsidRPr="00936BDC">
        <w:rPr>
          <w:rFonts w:ascii="Times New Roman" w:hAnsi="Times New Roman"/>
          <w:sz w:val="24"/>
          <w:szCs w:val="24"/>
          <w:lang w:val="en-GB"/>
        </w:rPr>
        <w:t>Consequently, any demand for payment under this guarantee must be received by us at the place for presentation indicated above on or before the Expiry Date. The original of this guarantee shall be r</w:t>
      </w:r>
      <w:r w:rsidRPr="00936BDC">
        <w:rPr>
          <w:rFonts w:ascii="Times New Roman" w:hAnsi="Times New Roman"/>
          <w:sz w:val="24"/>
          <w:szCs w:val="24"/>
          <w:lang w:val="en-GB"/>
        </w:rPr>
        <w:t>e</w:t>
      </w:r>
      <w:r w:rsidRPr="00936BDC">
        <w:rPr>
          <w:rFonts w:ascii="Times New Roman" w:hAnsi="Times New Roman"/>
          <w:sz w:val="24"/>
          <w:szCs w:val="24"/>
          <w:lang w:val="en-GB"/>
        </w:rPr>
        <w:t>turned to us upon expiry. However, after our payment of the whole of the Guarantee Amount, under compl</w:t>
      </w:r>
      <w:r w:rsidRPr="00936BDC">
        <w:rPr>
          <w:rFonts w:ascii="Times New Roman" w:hAnsi="Times New Roman"/>
          <w:sz w:val="24"/>
          <w:szCs w:val="24"/>
          <w:lang w:val="en-GB"/>
        </w:rPr>
        <w:t>y</w:t>
      </w:r>
      <w:r w:rsidRPr="00936BDC">
        <w:rPr>
          <w:rFonts w:ascii="Times New Roman" w:hAnsi="Times New Roman"/>
          <w:sz w:val="24"/>
          <w:szCs w:val="24"/>
          <w:lang w:val="en-GB"/>
        </w:rPr>
        <w:t>ing demand(s) made on or before the Expiry Date, or the Expiry Date, whichever comes first, this guara</w:t>
      </w:r>
      <w:r w:rsidRPr="00936BDC">
        <w:rPr>
          <w:rFonts w:ascii="Times New Roman" w:hAnsi="Times New Roman"/>
          <w:sz w:val="24"/>
          <w:szCs w:val="24"/>
          <w:lang w:val="en-GB"/>
        </w:rPr>
        <w:t>n</w:t>
      </w:r>
      <w:r w:rsidRPr="00936BDC">
        <w:rPr>
          <w:rFonts w:ascii="Times New Roman" w:hAnsi="Times New Roman"/>
          <w:sz w:val="24"/>
          <w:szCs w:val="24"/>
          <w:lang w:val="en-GB"/>
        </w:rPr>
        <w:t>tee will become null and void, whether returned to us or not.</w:t>
      </w:r>
    </w:p>
    <w:p w14:paraId="2E3B2AB5" w14:textId="77777777" w:rsidR="00936BDC" w:rsidRPr="00936BDC" w:rsidRDefault="00936BDC" w:rsidP="00936BDC">
      <w:pPr>
        <w:rPr>
          <w:rFonts w:ascii="Times New Roman" w:hAnsi="Times New Roman"/>
          <w:sz w:val="24"/>
          <w:szCs w:val="24"/>
          <w:lang w:val="en-GB"/>
        </w:rPr>
      </w:pPr>
    </w:p>
    <w:p w14:paraId="2EE2269D"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 xml:space="preserve">This guarantee shall be governed by and construed in accordance with Swedish law without regard to its conflict of laws principles. Any dispute, controversy or claim </w:t>
      </w:r>
      <w:r w:rsidRPr="00936BDC">
        <w:rPr>
          <w:rFonts w:ascii="Times New Roman" w:hAnsi="Times New Roman"/>
          <w:sz w:val="24"/>
          <w:szCs w:val="24"/>
          <w:lang w:val="en-GB"/>
        </w:rPr>
        <w:lastRenderedPageBreak/>
        <w:t>arising out of or in connection with this guarantee, or the breach, termination or invalidity thereof, shall be finally settled by arbitration in a</w:t>
      </w:r>
      <w:r w:rsidRPr="00936BDC">
        <w:rPr>
          <w:rFonts w:ascii="Times New Roman" w:hAnsi="Times New Roman"/>
          <w:sz w:val="24"/>
          <w:szCs w:val="24"/>
          <w:lang w:val="en-GB"/>
        </w:rPr>
        <w:t>c</w:t>
      </w:r>
      <w:r w:rsidRPr="00936BDC">
        <w:rPr>
          <w:rFonts w:ascii="Times New Roman" w:hAnsi="Times New Roman"/>
          <w:sz w:val="24"/>
          <w:szCs w:val="24"/>
          <w:lang w:val="en-GB"/>
        </w:rPr>
        <w:t>cordance with the Rules of the Arbitration Institute of the Stockholm Chamber of Commerce. The Stockholm Cha</w:t>
      </w:r>
      <w:r w:rsidRPr="00936BDC">
        <w:rPr>
          <w:rFonts w:ascii="Times New Roman" w:hAnsi="Times New Roman"/>
          <w:sz w:val="24"/>
          <w:szCs w:val="24"/>
          <w:lang w:val="en-GB"/>
        </w:rPr>
        <w:t>m</w:t>
      </w:r>
      <w:r w:rsidRPr="00936BDC">
        <w:rPr>
          <w:rFonts w:ascii="Times New Roman" w:hAnsi="Times New Roman"/>
          <w:sz w:val="24"/>
          <w:szCs w:val="24"/>
          <w:lang w:val="en-GB"/>
        </w:rPr>
        <w:t>ber of Commerce shall in its discretion decide, taking into account the complexity of the case, the amount in dispute and other circumstances, whether the arbitral tribunal shall be co</w:t>
      </w:r>
      <w:r w:rsidRPr="00936BDC">
        <w:rPr>
          <w:rFonts w:ascii="Times New Roman" w:hAnsi="Times New Roman"/>
          <w:sz w:val="24"/>
          <w:szCs w:val="24"/>
          <w:lang w:val="en-GB"/>
        </w:rPr>
        <w:t>m</w:t>
      </w:r>
      <w:r w:rsidRPr="00936BDC">
        <w:rPr>
          <w:rFonts w:ascii="Times New Roman" w:hAnsi="Times New Roman"/>
          <w:sz w:val="24"/>
          <w:szCs w:val="24"/>
          <w:lang w:val="en-GB"/>
        </w:rPr>
        <w:t>posed of one or three arbitrators. The place of the arbitration shall be Stockholm. The languages to be used in the arbitral proceedings shall be Swe</w:t>
      </w:r>
      <w:r w:rsidRPr="00936BDC">
        <w:rPr>
          <w:rFonts w:ascii="Times New Roman" w:hAnsi="Times New Roman"/>
          <w:sz w:val="24"/>
          <w:szCs w:val="24"/>
          <w:lang w:val="en-GB"/>
        </w:rPr>
        <w:t>d</w:t>
      </w:r>
      <w:r w:rsidRPr="00936BDC">
        <w:rPr>
          <w:rFonts w:ascii="Times New Roman" w:hAnsi="Times New Roman"/>
          <w:sz w:val="24"/>
          <w:szCs w:val="24"/>
          <w:lang w:val="en-GB"/>
        </w:rPr>
        <w:t>ish or if a party so requests English.</w:t>
      </w:r>
    </w:p>
    <w:p w14:paraId="34F02C1A" w14:textId="77777777" w:rsidR="00936BDC" w:rsidRPr="00936BDC" w:rsidRDefault="00936BDC" w:rsidP="00936BDC">
      <w:pPr>
        <w:rPr>
          <w:rFonts w:ascii="Times New Roman" w:hAnsi="Times New Roman"/>
          <w:sz w:val="24"/>
          <w:szCs w:val="24"/>
          <w:lang w:val="en-GB"/>
        </w:rPr>
      </w:pPr>
    </w:p>
    <w:p w14:paraId="7CD8BDD4"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Place and date</w:t>
      </w:r>
    </w:p>
    <w:p w14:paraId="21F76CCC" w14:textId="77777777" w:rsidR="00936BDC" w:rsidRPr="00936BDC" w:rsidRDefault="00936BDC" w:rsidP="00936BDC">
      <w:pPr>
        <w:rPr>
          <w:rFonts w:ascii="Times New Roman" w:hAnsi="Times New Roman"/>
          <w:sz w:val="24"/>
          <w:szCs w:val="24"/>
          <w:lang w:val="en-GB"/>
        </w:rPr>
      </w:pPr>
      <w:r w:rsidRPr="00936BDC">
        <w:rPr>
          <w:rFonts w:ascii="Times New Roman" w:hAnsi="Times New Roman"/>
          <w:sz w:val="24"/>
          <w:szCs w:val="24"/>
          <w:lang w:val="en-GB"/>
        </w:rPr>
        <w:t>Signatures</w:t>
      </w:r>
    </w:p>
    <w:p w14:paraId="2C158E79" w14:textId="77777777" w:rsidR="00936BDC" w:rsidRPr="00936BDC" w:rsidRDefault="00936BDC" w:rsidP="00936BDC">
      <w:pPr>
        <w:rPr>
          <w:rFonts w:ascii="Times New Roman" w:hAnsi="Times New Roman"/>
          <w:sz w:val="24"/>
          <w:szCs w:val="24"/>
          <w:lang w:val="en-GB"/>
        </w:rPr>
      </w:pPr>
    </w:p>
    <w:p w14:paraId="520792EB" w14:textId="77777777" w:rsidR="00936BDC" w:rsidRPr="00936BDC" w:rsidRDefault="00936BDC" w:rsidP="00936BDC">
      <w:pPr>
        <w:rPr>
          <w:rFonts w:ascii="Times New Roman" w:hAnsi="Times New Roman"/>
          <w:sz w:val="24"/>
          <w:szCs w:val="24"/>
          <w:lang w:val="en-GB"/>
        </w:rPr>
      </w:pPr>
    </w:p>
    <w:p w14:paraId="079C2ED8" w14:textId="77777777" w:rsidR="00936BDC" w:rsidRPr="00936BDC" w:rsidRDefault="00936BDC" w:rsidP="00936BDC">
      <w:pPr>
        <w:rPr>
          <w:rFonts w:ascii="Times New Roman" w:hAnsi="Times New Roman"/>
          <w:b/>
          <w:sz w:val="24"/>
          <w:szCs w:val="24"/>
          <w:lang w:val="en-GB"/>
        </w:rPr>
      </w:pPr>
      <w:r w:rsidRPr="00936BDC">
        <w:rPr>
          <w:rFonts w:ascii="Times New Roman" w:hAnsi="Times New Roman"/>
          <w:b/>
          <w:sz w:val="24"/>
          <w:szCs w:val="24"/>
          <w:lang w:val="en-GB"/>
        </w:rPr>
        <w:t>Delivery instructions</w:t>
      </w:r>
    </w:p>
    <w:p w14:paraId="0DBDD669" w14:textId="77777777" w:rsidR="00936BDC" w:rsidRPr="00936BDC" w:rsidRDefault="00936BDC" w:rsidP="00936BDC">
      <w:pPr>
        <w:rPr>
          <w:rFonts w:ascii="Times New Roman" w:hAnsi="Times New Roman"/>
          <w:b/>
          <w:sz w:val="24"/>
          <w:szCs w:val="24"/>
          <w:lang w:val="en-GB"/>
        </w:rPr>
      </w:pPr>
    </w:p>
    <w:p w14:paraId="1A878D31" w14:textId="77777777" w:rsidR="00936BDC" w:rsidRPr="007E0B1D" w:rsidRDefault="00936BDC" w:rsidP="00936BDC">
      <w:pPr>
        <w:rPr>
          <w:rFonts w:ascii="Times New Roman" w:hAnsi="Times New Roman"/>
          <w:sz w:val="24"/>
          <w:szCs w:val="24"/>
          <w:lang w:val="en-GB"/>
        </w:rPr>
      </w:pPr>
      <w:r w:rsidRPr="007E0B1D">
        <w:rPr>
          <w:rFonts w:ascii="Times New Roman" w:hAnsi="Times New Roman"/>
          <w:sz w:val="24"/>
          <w:szCs w:val="24"/>
          <w:lang w:val="en-GB"/>
        </w:rPr>
        <w:t>Please deliver the guarantee to:</w:t>
      </w:r>
    </w:p>
    <w:p w14:paraId="5D40611F" w14:textId="77777777" w:rsidR="00936BDC" w:rsidRPr="007E0B1D" w:rsidRDefault="00936BDC" w:rsidP="00936BDC">
      <w:pPr>
        <w:rPr>
          <w:rFonts w:ascii="Times New Roman" w:hAnsi="Times New Roman"/>
          <w:sz w:val="24"/>
          <w:szCs w:val="24"/>
        </w:rPr>
      </w:pPr>
      <w:r w:rsidRPr="007E0B1D">
        <w:rPr>
          <w:rFonts w:ascii="Times New Roman" w:hAnsi="Times New Roman"/>
          <w:sz w:val="24"/>
          <w:szCs w:val="24"/>
        </w:rPr>
        <w:t>Boliden Mineral AB</w:t>
      </w:r>
    </w:p>
    <w:p w14:paraId="09DAD7AE" w14:textId="77777777" w:rsidR="00936BDC" w:rsidRPr="007E0B1D" w:rsidRDefault="00936BDC" w:rsidP="00936BDC">
      <w:pPr>
        <w:rPr>
          <w:rFonts w:ascii="Times New Roman" w:hAnsi="Times New Roman"/>
          <w:sz w:val="24"/>
          <w:szCs w:val="24"/>
        </w:rPr>
      </w:pPr>
      <w:r w:rsidRPr="007E0B1D">
        <w:rPr>
          <w:rFonts w:ascii="Times New Roman" w:hAnsi="Times New Roman"/>
          <w:sz w:val="24"/>
          <w:szCs w:val="24"/>
        </w:rPr>
        <w:t>Att: P23/</w:t>
      </w:r>
      <w:proofErr w:type="spellStart"/>
      <w:r w:rsidRPr="007E0B1D">
        <w:rPr>
          <w:rFonts w:ascii="Times New Roman" w:hAnsi="Times New Roman"/>
          <w:sz w:val="24"/>
          <w:szCs w:val="24"/>
        </w:rPr>
        <w:t>Procurement</w:t>
      </w:r>
      <w:proofErr w:type="spellEnd"/>
      <w:r w:rsidRPr="007E0B1D">
        <w:rPr>
          <w:rFonts w:ascii="Times New Roman" w:hAnsi="Times New Roman"/>
          <w:sz w:val="24"/>
          <w:szCs w:val="24"/>
        </w:rPr>
        <w:t xml:space="preserve"> Fenix</w:t>
      </w:r>
    </w:p>
    <w:p w14:paraId="2B90D387" w14:textId="77777777" w:rsidR="00936BDC" w:rsidRPr="007E0B1D" w:rsidRDefault="00936BDC" w:rsidP="00936BDC">
      <w:pPr>
        <w:rPr>
          <w:rFonts w:ascii="Times New Roman" w:hAnsi="Times New Roman"/>
          <w:sz w:val="24"/>
          <w:szCs w:val="24"/>
        </w:rPr>
      </w:pPr>
      <w:r w:rsidRPr="007E0B1D">
        <w:rPr>
          <w:rFonts w:ascii="Times New Roman" w:hAnsi="Times New Roman"/>
          <w:sz w:val="24"/>
          <w:szCs w:val="24"/>
        </w:rPr>
        <w:t>Rönnskärsverken</w:t>
      </w:r>
    </w:p>
    <w:p w14:paraId="6E0FA70D" w14:textId="77777777" w:rsidR="00936BDC" w:rsidRPr="007E0B1D" w:rsidRDefault="00936BDC" w:rsidP="00936BDC">
      <w:pPr>
        <w:rPr>
          <w:rFonts w:ascii="Times New Roman" w:hAnsi="Times New Roman"/>
          <w:sz w:val="24"/>
          <w:szCs w:val="24"/>
        </w:rPr>
      </w:pPr>
      <w:r w:rsidRPr="007E0B1D">
        <w:rPr>
          <w:rFonts w:ascii="Times New Roman" w:hAnsi="Times New Roman"/>
          <w:sz w:val="24"/>
          <w:szCs w:val="24"/>
        </w:rPr>
        <w:t>932 81 Skelleftehamn</w:t>
      </w:r>
    </w:p>
    <w:p w14:paraId="698882B9" w14:textId="77777777" w:rsidR="00936BDC" w:rsidRPr="007E0B1D" w:rsidRDefault="00936BDC" w:rsidP="00936BDC">
      <w:pPr>
        <w:rPr>
          <w:rFonts w:ascii="Times New Roman" w:hAnsi="Times New Roman"/>
          <w:sz w:val="24"/>
          <w:szCs w:val="24"/>
        </w:rPr>
      </w:pPr>
      <w:r w:rsidRPr="007E0B1D">
        <w:rPr>
          <w:rFonts w:ascii="Times New Roman" w:hAnsi="Times New Roman"/>
          <w:sz w:val="24"/>
          <w:szCs w:val="24"/>
        </w:rPr>
        <w:t>Sweden</w:t>
      </w:r>
    </w:p>
    <w:p w14:paraId="350BEDB7" w14:textId="77777777" w:rsidR="00936BDC" w:rsidRDefault="00936BDC" w:rsidP="00936BDC">
      <w:pPr>
        <w:rPr>
          <w:rFonts w:ascii="Times New Roman" w:hAnsi="Times New Roman"/>
          <w:sz w:val="24"/>
          <w:szCs w:val="24"/>
        </w:rPr>
      </w:pPr>
    </w:p>
    <w:p w14:paraId="20E135DE" w14:textId="51F5909C" w:rsidR="00936BDC" w:rsidRPr="00936BDC" w:rsidRDefault="00936BDC" w:rsidP="00936BDC">
      <w:pPr>
        <w:rPr>
          <w:rFonts w:ascii="Times New Roman" w:hAnsi="Times New Roman"/>
          <w:sz w:val="24"/>
          <w:szCs w:val="24"/>
          <w:lang w:val="en-US"/>
        </w:rPr>
      </w:pPr>
      <w:r w:rsidRPr="00936BDC">
        <w:rPr>
          <w:rFonts w:ascii="Times New Roman" w:hAnsi="Times New Roman"/>
          <w:sz w:val="24"/>
          <w:szCs w:val="24"/>
          <w:lang w:val="en-US"/>
        </w:rPr>
        <w:t>Email: mikael.segerlund@e</w:t>
      </w:r>
      <w:r>
        <w:rPr>
          <w:rFonts w:ascii="Times New Roman" w:hAnsi="Times New Roman"/>
          <w:sz w:val="24"/>
          <w:szCs w:val="24"/>
          <w:lang w:val="en-US"/>
        </w:rPr>
        <w:t>xt.boliden.com</w:t>
      </w:r>
    </w:p>
    <w:p w14:paraId="25AB5EA6" w14:textId="5C2F8C52" w:rsidR="00936BDC" w:rsidRPr="00936BDC" w:rsidRDefault="00936BDC" w:rsidP="00936BDC">
      <w:pPr>
        <w:rPr>
          <w:rFonts w:ascii="Times New Roman" w:hAnsi="Times New Roman"/>
          <w:sz w:val="24"/>
          <w:szCs w:val="24"/>
          <w:lang w:val="en-US"/>
        </w:rPr>
      </w:pPr>
      <w:r w:rsidRPr="00936BDC">
        <w:rPr>
          <w:rFonts w:ascii="Times New Roman" w:hAnsi="Times New Roman"/>
          <w:sz w:val="24"/>
          <w:szCs w:val="24"/>
          <w:lang w:val="en-US"/>
        </w:rPr>
        <w:t>Phone: +46(0)709 810</w:t>
      </w:r>
      <w:r w:rsidRPr="00936BDC">
        <w:rPr>
          <w:rFonts w:ascii="Times New Roman" w:hAnsi="Times New Roman"/>
          <w:sz w:val="24"/>
          <w:szCs w:val="24"/>
          <w:lang w:val="en-US"/>
        </w:rPr>
        <w:t> </w:t>
      </w:r>
      <w:r w:rsidRPr="00936BDC">
        <w:rPr>
          <w:rFonts w:ascii="Times New Roman" w:hAnsi="Times New Roman"/>
          <w:sz w:val="24"/>
          <w:szCs w:val="24"/>
          <w:lang w:val="en-US"/>
        </w:rPr>
        <w:t>889</w:t>
      </w:r>
    </w:p>
    <w:p w14:paraId="5F11C8E1" w14:textId="77777777" w:rsidR="00936BDC" w:rsidRPr="00936BDC" w:rsidRDefault="00936BDC" w:rsidP="00936BDC">
      <w:pPr>
        <w:rPr>
          <w:lang w:val="en-GB"/>
        </w:rPr>
      </w:pPr>
    </w:p>
    <w:p w14:paraId="64724426" w14:textId="77777777" w:rsidR="00936BDC" w:rsidRPr="00936BDC" w:rsidRDefault="00936BDC" w:rsidP="00936BDC">
      <w:pPr>
        <w:rPr>
          <w:lang w:val="en-GB"/>
        </w:rPr>
      </w:pPr>
    </w:p>
    <w:sectPr w:rsidR="00936BDC" w:rsidRPr="00936BDC" w:rsidSect="00314BD2">
      <w:headerReference w:type="default" r:id="rId11"/>
      <w:footerReference w:type="default" r:id="rId12"/>
      <w:headerReference w:type="first" r:id="rId13"/>
      <w:footerReference w:type="first" r:id="rId14"/>
      <w:pgSz w:w="11906" w:h="16838" w:code="9"/>
      <w:pgMar w:top="1418" w:right="1701" w:bottom="85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B6B1E" w14:textId="77777777" w:rsidR="00227181" w:rsidRDefault="00227181" w:rsidP="006D5019">
      <w:pPr>
        <w:spacing w:line="240" w:lineRule="auto"/>
      </w:pPr>
      <w:r>
        <w:separator/>
      </w:r>
    </w:p>
  </w:endnote>
  <w:endnote w:type="continuationSeparator" w:id="0">
    <w:p w14:paraId="7AE08F4B" w14:textId="77777777" w:rsidR="00227181" w:rsidRDefault="00227181" w:rsidP="006D5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B4D93" w14:textId="77777777" w:rsidR="00C72C43" w:rsidRPr="00DB56A7" w:rsidRDefault="00C72C43" w:rsidP="006C257D">
    <w:pPr>
      <w:tabs>
        <w:tab w:val="center" w:pos="3686"/>
        <w:tab w:val="right" w:pos="7938"/>
      </w:tabs>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6F4CB" w14:textId="77777777" w:rsidR="00C72C43" w:rsidRPr="00B93755" w:rsidRDefault="00C72C43" w:rsidP="00B93755">
    <w:pPr>
      <w:spacing w:line="240" w:lineRule="atLeast"/>
      <w:rPr>
        <w:szCs w:val="24"/>
      </w:rPr>
    </w:pPr>
  </w:p>
  <w:p w14:paraId="45E9E204" w14:textId="77777777" w:rsidR="00C72C43" w:rsidRPr="00B93755" w:rsidRDefault="00C72C43" w:rsidP="00B93755">
    <w:pPr>
      <w:spacing w:line="24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FADBE" w14:textId="77777777" w:rsidR="00227181" w:rsidRDefault="00227181" w:rsidP="006D5019">
      <w:pPr>
        <w:spacing w:line="240" w:lineRule="auto"/>
      </w:pPr>
      <w:r>
        <w:separator/>
      </w:r>
    </w:p>
  </w:footnote>
  <w:footnote w:type="continuationSeparator" w:id="0">
    <w:p w14:paraId="3AD4443D" w14:textId="77777777" w:rsidR="00227181" w:rsidRDefault="00227181" w:rsidP="006D5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2A50E" w14:textId="77777777" w:rsidR="00777EF7" w:rsidRDefault="00777EF7" w:rsidP="00777EF7">
    <w:pPr>
      <w:tabs>
        <w:tab w:val="right" w:pos="3175"/>
      </w:tabs>
    </w:pPr>
    <w:r>
      <w:rPr>
        <w:rFonts w:ascii="Arial" w:hAnsi="Arial" w:cs="Arial"/>
        <w:noProof/>
        <w:sz w:val="20"/>
        <w:szCs w:val="20"/>
      </w:rPr>
      <w:drawing>
        <wp:anchor distT="0" distB="0" distL="114300" distR="114300" simplePos="0" relativeHeight="251659264" behindDoc="0" locked="0" layoutInCell="1" allowOverlap="0" wp14:anchorId="4CB5C1E8" wp14:editId="4CB5C1E9">
          <wp:simplePos x="0" y="0"/>
          <wp:positionH relativeFrom="page">
            <wp:posOffset>542925</wp:posOffset>
          </wp:positionH>
          <wp:positionV relativeFrom="page">
            <wp:posOffset>542925</wp:posOffset>
          </wp:positionV>
          <wp:extent cx="1730375" cy="2838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oliden_LOGOTYP_CMY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0375" cy="283845"/>
                  </a:xfrm>
                  <a:prstGeom prst="rect">
                    <a:avLst/>
                  </a:prstGeom>
                </pic:spPr>
              </pic:pic>
            </a:graphicData>
          </a:graphic>
          <wp14:sizeRelH relativeFrom="margin">
            <wp14:pctWidth>0</wp14:pctWidth>
          </wp14:sizeRelH>
          <wp14:sizeRelV relativeFrom="margin">
            <wp14:pctHeight>0</wp14:pctHeight>
          </wp14:sizeRelV>
        </wp:anchor>
      </w:drawing>
    </w:r>
    <w:r>
      <w:tab/>
    </w:r>
  </w:p>
  <w:p w14:paraId="7012BFF5" w14:textId="77777777" w:rsidR="00777EF7" w:rsidRDefault="00777EF7" w:rsidP="00777EF7"/>
  <w:p w14:paraId="1A5B0AD9" w14:textId="77777777" w:rsidR="00777EF7" w:rsidRDefault="00777EF7" w:rsidP="00777EF7"/>
  <w:p w14:paraId="31BBEF97" w14:textId="77777777" w:rsidR="00777EF7" w:rsidRDefault="00777EF7" w:rsidP="00777EF7"/>
  <w:p w14:paraId="11E335A5" w14:textId="77777777" w:rsidR="00777EF7" w:rsidRDefault="00777EF7" w:rsidP="00777EF7"/>
  <w:p w14:paraId="548DC0D9" w14:textId="77777777" w:rsidR="00777EF7" w:rsidRDefault="00777EF7" w:rsidP="00777EF7"/>
  <w:p w14:paraId="5D2C30BA" w14:textId="77777777" w:rsidR="00C72C43" w:rsidRPr="00777EF7" w:rsidRDefault="00C72C43" w:rsidP="00777E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B4D0B" w14:textId="77777777" w:rsidR="00C72C43" w:rsidRPr="00B93755" w:rsidRDefault="00C72C43" w:rsidP="008C2F4B">
    <w:pPr>
      <w:spacing w:line="240" w:lineRule="auto"/>
      <w:ind w:left="-1418"/>
      <w:rPr>
        <w:lang w:val="en-GB"/>
      </w:rPr>
    </w:pPr>
    <w:r w:rsidRPr="00B93755">
      <w:rPr>
        <w:noProof/>
      </w:rPr>
      <w:drawing>
        <wp:inline distT="0" distB="0" distL="0" distR="0" wp14:anchorId="4CB5C1EA" wp14:editId="4CB5C1EB">
          <wp:extent cx="1695450" cy="285750"/>
          <wp:effectExtent l="1905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695450" cy="285750"/>
                  </a:xfrm>
                  <a:prstGeom prst="rect">
                    <a:avLst/>
                  </a:prstGeom>
                  <a:noFill/>
                  <a:ln w="9525">
                    <a:noFill/>
                    <a:miter lim="800000"/>
                    <a:headEnd/>
                    <a:tailEnd/>
                  </a:ln>
                </pic:spPr>
              </pic:pic>
            </a:graphicData>
          </a:graphic>
        </wp:inline>
      </w:drawing>
    </w:r>
  </w:p>
  <w:p w14:paraId="32E7A6B1" w14:textId="77777777" w:rsidR="00C72C43" w:rsidRPr="002020D1" w:rsidRDefault="00C72C43" w:rsidP="008C2F4B">
    <w:pPr>
      <w:rPr>
        <w:rFonts w:ascii="Arial" w:hAnsi="Arial" w:cs="Arial"/>
        <w:szCs w:val="24"/>
        <w:lang w:val="en-GB"/>
      </w:rPr>
    </w:pPr>
  </w:p>
  <w:p w14:paraId="7BF2AC57" w14:textId="77777777" w:rsidR="00C72C43" w:rsidRPr="002020D1" w:rsidRDefault="00C72C43" w:rsidP="00DF6AF6">
    <w:pPr>
      <w:tabs>
        <w:tab w:val="center" w:pos="3686"/>
        <w:tab w:val="right" w:pos="7938"/>
      </w:tabs>
      <w:rPr>
        <w:rFonts w:ascii="Arial" w:eastAsia="Times New Roman" w:hAnsi="Arial" w:cs="Arial"/>
        <w:b/>
        <w:szCs w:val="24"/>
        <w:lang w:val="en-GB"/>
      </w:rPr>
    </w:pPr>
    <w:r w:rsidRPr="002020D1">
      <w:rPr>
        <w:rFonts w:ascii="Arial" w:eastAsia="Times New Roman" w:hAnsi="Arial" w:cs="Arial"/>
        <w:szCs w:val="24"/>
        <w:lang w:val="en-GB"/>
      </w:rPr>
      <w:tab/>
    </w:r>
  </w:p>
  <w:p w14:paraId="27CA6FDB" w14:textId="77777777" w:rsidR="00C72C43" w:rsidRPr="002020D1" w:rsidRDefault="00C72C43" w:rsidP="00B93755">
    <w:pPr>
      <w:rPr>
        <w:rFonts w:ascii="Arial" w:hAnsi="Arial" w:cs="Arial"/>
        <w:szCs w:val="24"/>
        <w:lang w:val="en-GB"/>
      </w:rPr>
    </w:pPr>
  </w:p>
  <w:p w14:paraId="1C31EDEA" w14:textId="28CE255E" w:rsidR="00C72C43" w:rsidRPr="00B93755" w:rsidRDefault="00C72C43" w:rsidP="00DF6AF6">
    <w:pPr>
      <w:tabs>
        <w:tab w:val="center" w:pos="3686"/>
        <w:tab w:val="right" w:pos="7938"/>
      </w:tabs>
      <w:rPr>
        <w:szCs w:val="24"/>
        <w:lang w:val="en-GB"/>
      </w:rPr>
    </w:pPr>
    <w:r w:rsidRPr="00B93755">
      <w:rPr>
        <w:szCs w:val="24"/>
        <w:lang w:val="en-GB"/>
      </w:rPr>
      <w:tab/>
    </w:r>
    <w:r w:rsidRPr="004B7FB9">
      <w:rPr>
        <w:szCs w:val="24"/>
        <w:lang w:val="en-GB"/>
      </w:rPr>
      <w:fldChar w:fldCharType="begin"/>
    </w:r>
    <w:r w:rsidRPr="004B7FB9">
      <w:rPr>
        <w:szCs w:val="24"/>
        <w:lang w:val="en-GB"/>
      </w:rPr>
      <w:instrText xml:space="preserve"> DATE  \@ "yyyy-MM-dd"  \* MERGEFORMAT </w:instrText>
    </w:r>
    <w:r w:rsidRPr="004B7FB9">
      <w:rPr>
        <w:szCs w:val="24"/>
        <w:lang w:val="en-GB"/>
      </w:rPr>
      <w:fldChar w:fldCharType="separate"/>
    </w:r>
    <w:r w:rsidR="004654AE">
      <w:rPr>
        <w:noProof/>
        <w:szCs w:val="24"/>
        <w:lang w:val="en-GB"/>
      </w:rPr>
      <w:t>2024-10-20</w:t>
    </w:r>
    <w:r w:rsidRPr="004B7FB9">
      <w:rPr>
        <w:szCs w:val="24"/>
        <w:lang w:val="en-GB"/>
      </w:rPr>
      <w:fldChar w:fldCharType="end"/>
    </w:r>
    <w:r>
      <w:rPr>
        <w:szCs w:val="24"/>
        <w:lang w:val="en-GB"/>
      </w:rPr>
      <w:tab/>
    </w:r>
  </w:p>
  <w:p w14:paraId="4280FD2E" w14:textId="77777777" w:rsidR="00C72C43" w:rsidRPr="00595CF9" w:rsidRDefault="00C72C43" w:rsidP="007E0748">
    <w:pPr>
      <w:shd w:val="clear" w:color="auto" w:fill="FFFFFF" w:themeFill="background1"/>
      <w:rPr>
        <w:rFonts w:ascii="Arial" w:hAnsi="Arial" w:cs="Arial"/>
        <w:szCs w:val="24"/>
        <w:lang w:val="en-GB"/>
      </w:rPr>
    </w:pPr>
  </w:p>
  <w:p w14:paraId="697D9903" w14:textId="77777777" w:rsidR="00C72C43" w:rsidRPr="002020D1" w:rsidRDefault="00C72C43" w:rsidP="008C2F4B">
    <w:pPr>
      <w:rPr>
        <w:rFonts w:ascii="Arial" w:hAnsi="Arial" w:cs="Arial"/>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5D61F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300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DE2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B0C1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F409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639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3043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3C40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F0F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92BE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807C2"/>
    <w:multiLevelType w:val="hybridMultilevel"/>
    <w:tmpl w:val="C7E05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0E73A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8154F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EC08E0"/>
    <w:multiLevelType w:val="hybridMultilevel"/>
    <w:tmpl w:val="494C7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D143006"/>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5F7674"/>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F117FAC"/>
    <w:multiLevelType w:val="hybridMultilevel"/>
    <w:tmpl w:val="72FE1814"/>
    <w:lvl w:ilvl="0" w:tplc="A0C07CA0">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201F0430"/>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37B5D29"/>
    <w:multiLevelType w:val="hybridMultilevel"/>
    <w:tmpl w:val="87D8F1B2"/>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72B5467"/>
    <w:multiLevelType w:val="multilevel"/>
    <w:tmpl w:val="BA5E2064"/>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3B417C"/>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C171BE3"/>
    <w:multiLevelType w:val="multilevel"/>
    <w:tmpl w:val="3A02AC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2EA52B2B"/>
    <w:multiLevelType w:val="multilevel"/>
    <w:tmpl w:val="E2AC7786"/>
    <w:lvl w:ilvl="0">
      <w:start w:val="1"/>
      <w:numFmt w:val="decimal"/>
      <w:lvlText w:val="%1."/>
      <w:lvlJc w:val="left"/>
      <w:pPr>
        <w:ind w:left="360" w:hanging="360"/>
      </w:pPr>
      <w:rPr>
        <w:rFonts w:ascii="Arial" w:hAnsi="Arial" w:hint="default"/>
        <w:b/>
        <w:i w:val="0"/>
        <w:caps/>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EAF1EB0"/>
    <w:multiLevelType w:val="hybridMultilevel"/>
    <w:tmpl w:val="E07EBEB4"/>
    <w:lvl w:ilvl="0" w:tplc="D15C4264">
      <w:start w:val="1"/>
      <w:numFmt w:val="decimal"/>
      <w:lvlText w:val="%1."/>
      <w:lvlJc w:val="left"/>
      <w:pPr>
        <w:ind w:left="360" w:hanging="360"/>
      </w:pPr>
      <w:rPr>
        <w:rFonts w:ascii="Arial" w:hAnsi="Arial" w:hint="default"/>
        <w:b/>
        <w:i w:val="0"/>
        <w:caps/>
        <w:color w:val="000000"/>
        <w:sz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2ECC7C38"/>
    <w:multiLevelType w:val="hybridMultilevel"/>
    <w:tmpl w:val="72361B2A"/>
    <w:lvl w:ilvl="0" w:tplc="166EC39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2F801C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42654C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68A0D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9DF6BA4"/>
    <w:multiLevelType w:val="hybridMultilevel"/>
    <w:tmpl w:val="9F4CBCC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9" w15:restartNumberingAfterBreak="0">
    <w:nsid w:val="3C7D5461"/>
    <w:multiLevelType w:val="hybridMultilevel"/>
    <w:tmpl w:val="CAE40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2B13D1E"/>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4CB6718"/>
    <w:multiLevelType w:val="hybridMultilevel"/>
    <w:tmpl w:val="BCA6E6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5051161"/>
    <w:multiLevelType w:val="multilevel"/>
    <w:tmpl w:val="041D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4B5411EC"/>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445ADF"/>
    <w:multiLevelType w:val="hybridMultilevel"/>
    <w:tmpl w:val="BA5E2064"/>
    <w:lvl w:ilvl="0" w:tplc="EBA2354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30F08FE"/>
    <w:multiLevelType w:val="hybridMultilevel"/>
    <w:tmpl w:val="A94C4F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58C68ED"/>
    <w:multiLevelType w:val="hybridMultilevel"/>
    <w:tmpl w:val="1D34B0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7BC6049"/>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80E2778"/>
    <w:multiLevelType w:val="hybridMultilevel"/>
    <w:tmpl w:val="A872B8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E201992"/>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5D254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0B359C"/>
    <w:multiLevelType w:val="hybridMultilevel"/>
    <w:tmpl w:val="377E4448"/>
    <w:lvl w:ilvl="0" w:tplc="1612F1BA">
      <w:start w:val="1"/>
      <w:numFmt w:val="decimal"/>
      <w:lvlText w:val="%1."/>
      <w:lvlJc w:val="left"/>
      <w:pPr>
        <w:ind w:left="720" w:hanging="360"/>
      </w:pPr>
      <w:rPr>
        <w:rFonts w:ascii="Arial" w:hAnsi="Arial" w:hint="default"/>
        <w:b/>
        <w:i w:val="0"/>
        <w:caps/>
        <w:color w:val="000000"/>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709843A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38C1FEE"/>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43574DA"/>
    <w:multiLevelType w:val="hybridMultilevel"/>
    <w:tmpl w:val="24CAB8FC"/>
    <w:lvl w:ilvl="0" w:tplc="3E76C9E6">
      <w:start w:val="7"/>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4B47F11"/>
    <w:multiLevelType w:val="hybridMultilevel"/>
    <w:tmpl w:val="848EA0C0"/>
    <w:lvl w:ilvl="0" w:tplc="5ECA07F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6" w15:restartNumberingAfterBreak="0">
    <w:nsid w:val="795F02AD"/>
    <w:multiLevelType w:val="multilevel"/>
    <w:tmpl w:val="BA5E2064"/>
    <w:lvl w:ilvl="0">
      <w:start w:val="1"/>
      <w:numFmt w:val="bullet"/>
      <w:lvlText w:val=""/>
      <w:lvlJc w:val="left"/>
      <w:pPr>
        <w:ind w:left="360" w:hanging="360"/>
      </w:pPr>
      <w:rPr>
        <w:rFonts w:ascii="Symbol" w:hAnsi="Symbol" w:hint="default"/>
        <w:sz w:val="24"/>
        <w:u w:val="singl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C906A09"/>
    <w:multiLevelType w:val="hybridMultilevel"/>
    <w:tmpl w:val="6AA825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CB90E2F"/>
    <w:multiLevelType w:val="multilevel"/>
    <w:tmpl w:val="1D34B002"/>
    <w:lvl w:ilvl="0">
      <w:start w:val="1"/>
      <w:numFmt w:val="bullet"/>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7D0C1BF2"/>
    <w:multiLevelType w:val="hybridMultilevel"/>
    <w:tmpl w:val="C9B25C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19905418">
    <w:abstractNumId w:val="41"/>
  </w:num>
  <w:num w:numId="2" w16cid:durableId="1015618570">
    <w:abstractNumId w:val="23"/>
  </w:num>
  <w:num w:numId="3" w16cid:durableId="1525173012">
    <w:abstractNumId w:val="22"/>
  </w:num>
  <w:num w:numId="4" w16cid:durableId="695161065">
    <w:abstractNumId w:val="39"/>
  </w:num>
  <w:num w:numId="5" w16cid:durableId="1905677455">
    <w:abstractNumId w:val="33"/>
  </w:num>
  <w:num w:numId="6" w16cid:durableId="728655678">
    <w:abstractNumId w:val="40"/>
  </w:num>
  <w:num w:numId="7" w16cid:durableId="1328245334">
    <w:abstractNumId w:val="43"/>
  </w:num>
  <w:num w:numId="8" w16cid:durableId="197743647">
    <w:abstractNumId w:val="26"/>
  </w:num>
  <w:num w:numId="9" w16cid:durableId="1874532319">
    <w:abstractNumId w:val="11"/>
  </w:num>
  <w:num w:numId="10" w16cid:durableId="950822767">
    <w:abstractNumId w:val="15"/>
  </w:num>
  <w:num w:numId="11" w16cid:durableId="1019549702">
    <w:abstractNumId w:val="21"/>
  </w:num>
  <w:num w:numId="12" w16cid:durableId="1271160384">
    <w:abstractNumId w:val="9"/>
  </w:num>
  <w:num w:numId="13" w16cid:durableId="26806339">
    <w:abstractNumId w:val="31"/>
  </w:num>
  <w:num w:numId="14" w16cid:durableId="742723633">
    <w:abstractNumId w:val="35"/>
  </w:num>
  <w:num w:numId="15" w16cid:durableId="1528375631">
    <w:abstractNumId w:val="13"/>
  </w:num>
  <w:num w:numId="16" w16cid:durableId="1493370994">
    <w:abstractNumId w:val="34"/>
  </w:num>
  <w:num w:numId="17" w16cid:durableId="2100756816">
    <w:abstractNumId w:val="38"/>
  </w:num>
  <w:num w:numId="18" w16cid:durableId="1147436672">
    <w:abstractNumId w:val="19"/>
  </w:num>
  <w:num w:numId="19" w16cid:durableId="551892863">
    <w:abstractNumId w:val="37"/>
  </w:num>
  <w:num w:numId="20" w16cid:durableId="1028531021">
    <w:abstractNumId w:val="46"/>
  </w:num>
  <w:num w:numId="21" w16cid:durableId="677083249">
    <w:abstractNumId w:val="30"/>
  </w:num>
  <w:num w:numId="22" w16cid:durableId="1012877718">
    <w:abstractNumId w:val="36"/>
  </w:num>
  <w:num w:numId="23" w16cid:durableId="561597726">
    <w:abstractNumId w:val="44"/>
  </w:num>
  <w:num w:numId="24" w16cid:durableId="695423437">
    <w:abstractNumId w:val="48"/>
  </w:num>
  <w:num w:numId="25" w16cid:durableId="1688822353">
    <w:abstractNumId w:val="20"/>
  </w:num>
  <w:num w:numId="26" w16cid:durableId="460029084">
    <w:abstractNumId w:val="47"/>
  </w:num>
  <w:num w:numId="27" w16cid:durableId="1447964205">
    <w:abstractNumId w:val="45"/>
  </w:num>
  <w:num w:numId="28" w16cid:durableId="657459441">
    <w:abstractNumId w:val="18"/>
  </w:num>
  <w:num w:numId="29" w16cid:durableId="1762722227">
    <w:abstractNumId w:val="24"/>
  </w:num>
  <w:num w:numId="30" w16cid:durableId="882713608">
    <w:abstractNumId w:val="28"/>
  </w:num>
  <w:num w:numId="31" w16cid:durableId="222258534">
    <w:abstractNumId w:val="10"/>
  </w:num>
  <w:num w:numId="32" w16cid:durableId="1696231341">
    <w:abstractNumId w:val="16"/>
  </w:num>
  <w:num w:numId="33" w16cid:durableId="924341716">
    <w:abstractNumId w:val="0"/>
  </w:num>
  <w:num w:numId="34" w16cid:durableId="1228035472">
    <w:abstractNumId w:val="1"/>
  </w:num>
  <w:num w:numId="35" w16cid:durableId="146634908">
    <w:abstractNumId w:val="2"/>
  </w:num>
  <w:num w:numId="36" w16cid:durableId="1191651698">
    <w:abstractNumId w:val="3"/>
  </w:num>
  <w:num w:numId="37" w16cid:durableId="848830695">
    <w:abstractNumId w:val="8"/>
  </w:num>
  <w:num w:numId="38" w16cid:durableId="1885823895">
    <w:abstractNumId w:val="4"/>
  </w:num>
  <w:num w:numId="39" w16cid:durableId="711424393">
    <w:abstractNumId w:val="5"/>
  </w:num>
  <w:num w:numId="40" w16cid:durableId="1910311870">
    <w:abstractNumId w:val="6"/>
  </w:num>
  <w:num w:numId="41" w16cid:durableId="2139251596">
    <w:abstractNumId w:val="7"/>
  </w:num>
  <w:num w:numId="42" w16cid:durableId="228424874">
    <w:abstractNumId w:val="17"/>
  </w:num>
  <w:num w:numId="43" w16cid:durableId="1406220345">
    <w:abstractNumId w:val="14"/>
  </w:num>
  <w:num w:numId="44" w16cid:durableId="1220553323">
    <w:abstractNumId w:val="27"/>
  </w:num>
  <w:num w:numId="45" w16cid:durableId="372971057">
    <w:abstractNumId w:val="25"/>
  </w:num>
  <w:num w:numId="46" w16cid:durableId="2138259486">
    <w:abstractNumId w:val="12"/>
  </w:num>
  <w:num w:numId="47" w16cid:durableId="1122000599">
    <w:abstractNumId w:val="42"/>
  </w:num>
  <w:num w:numId="48" w16cid:durableId="420376329">
    <w:abstractNumId w:val="32"/>
  </w:num>
  <w:num w:numId="49" w16cid:durableId="1615790359">
    <w:abstractNumId w:val="29"/>
  </w:num>
  <w:num w:numId="50" w16cid:durableId="173807083">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181"/>
    <w:rsid w:val="00020376"/>
    <w:rsid w:val="00035FBC"/>
    <w:rsid w:val="00040703"/>
    <w:rsid w:val="000823C1"/>
    <w:rsid w:val="000843EF"/>
    <w:rsid w:val="0009475A"/>
    <w:rsid w:val="000A3CA6"/>
    <w:rsid w:val="000B17E2"/>
    <w:rsid w:val="000C3DD9"/>
    <w:rsid w:val="000D57CA"/>
    <w:rsid w:val="000E26F1"/>
    <w:rsid w:val="000E3287"/>
    <w:rsid w:val="000F0DA8"/>
    <w:rsid w:val="000F2B6B"/>
    <w:rsid w:val="00100980"/>
    <w:rsid w:val="00117FA2"/>
    <w:rsid w:val="00134ADC"/>
    <w:rsid w:val="001377F8"/>
    <w:rsid w:val="00166BF0"/>
    <w:rsid w:val="001812C5"/>
    <w:rsid w:val="00183327"/>
    <w:rsid w:val="00183BBE"/>
    <w:rsid w:val="001848B8"/>
    <w:rsid w:val="00190A80"/>
    <w:rsid w:val="001A355E"/>
    <w:rsid w:val="001C0BEC"/>
    <w:rsid w:val="001C146B"/>
    <w:rsid w:val="001C1621"/>
    <w:rsid w:val="001C346C"/>
    <w:rsid w:val="001D3F63"/>
    <w:rsid w:val="001E415D"/>
    <w:rsid w:val="001E5649"/>
    <w:rsid w:val="001F10F5"/>
    <w:rsid w:val="001F171C"/>
    <w:rsid w:val="001F3794"/>
    <w:rsid w:val="002020D1"/>
    <w:rsid w:val="002120D0"/>
    <w:rsid w:val="002261FA"/>
    <w:rsid w:val="00226409"/>
    <w:rsid w:val="00227181"/>
    <w:rsid w:val="002356A2"/>
    <w:rsid w:val="0024769D"/>
    <w:rsid w:val="002503BA"/>
    <w:rsid w:val="0025369F"/>
    <w:rsid w:val="00261C97"/>
    <w:rsid w:val="0027207B"/>
    <w:rsid w:val="0027324A"/>
    <w:rsid w:val="00290BFB"/>
    <w:rsid w:val="00290C31"/>
    <w:rsid w:val="002A49B7"/>
    <w:rsid w:val="002A4A91"/>
    <w:rsid w:val="002B4135"/>
    <w:rsid w:val="002C6108"/>
    <w:rsid w:val="002D554A"/>
    <w:rsid w:val="00305C55"/>
    <w:rsid w:val="00305E81"/>
    <w:rsid w:val="00305F70"/>
    <w:rsid w:val="00314BD2"/>
    <w:rsid w:val="00317317"/>
    <w:rsid w:val="0033146E"/>
    <w:rsid w:val="003331C2"/>
    <w:rsid w:val="00335D28"/>
    <w:rsid w:val="00374F39"/>
    <w:rsid w:val="00375BED"/>
    <w:rsid w:val="00383E56"/>
    <w:rsid w:val="00385DF9"/>
    <w:rsid w:val="00392AF8"/>
    <w:rsid w:val="003A642E"/>
    <w:rsid w:val="003C12AE"/>
    <w:rsid w:val="003D42E6"/>
    <w:rsid w:val="003E0BCC"/>
    <w:rsid w:val="003F5BE4"/>
    <w:rsid w:val="003F7586"/>
    <w:rsid w:val="00406CEA"/>
    <w:rsid w:val="00407E38"/>
    <w:rsid w:val="00410DA2"/>
    <w:rsid w:val="004225D2"/>
    <w:rsid w:val="00431841"/>
    <w:rsid w:val="00435E1F"/>
    <w:rsid w:val="004414A3"/>
    <w:rsid w:val="00454D69"/>
    <w:rsid w:val="00460EAA"/>
    <w:rsid w:val="004654AE"/>
    <w:rsid w:val="00483B33"/>
    <w:rsid w:val="004841A7"/>
    <w:rsid w:val="00497269"/>
    <w:rsid w:val="004B7FB9"/>
    <w:rsid w:val="004D5647"/>
    <w:rsid w:val="004E4ED2"/>
    <w:rsid w:val="004F1670"/>
    <w:rsid w:val="004F700A"/>
    <w:rsid w:val="00520928"/>
    <w:rsid w:val="00536CD2"/>
    <w:rsid w:val="005423B8"/>
    <w:rsid w:val="0056231A"/>
    <w:rsid w:val="00566464"/>
    <w:rsid w:val="00574E16"/>
    <w:rsid w:val="00582168"/>
    <w:rsid w:val="00590751"/>
    <w:rsid w:val="00592CF8"/>
    <w:rsid w:val="00595CF9"/>
    <w:rsid w:val="005A1126"/>
    <w:rsid w:val="005A1230"/>
    <w:rsid w:val="005B642F"/>
    <w:rsid w:val="005C0C57"/>
    <w:rsid w:val="005C11D4"/>
    <w:rsid w:val="005C3946"/>
    <w:rsid w:val="005C4288"/>
    <w:rsid w:val="005D1F14"/>
    <w:rsid w:val="005D3C88"/>
    <w:rsid w:val="005E05E5"/>
    <w:rsid w:val="005F52CF"/>
    <w:rsid w:val="0062009A"/>
    <w:rsid w:val="006246C5"/>
    <w:rsid w:val="00630FB0"/>
    <w:rsid w:val="00643EAA"/>
    <w:rsid w:val="00646E13"/>
    <w:rsid w:val="006478F8"/>
    <w:rsid w:val="006562DC"/>
    <w:rsid w:val="0066320E"/>
    <w:rsid w:val="00674FA4"/>
    <w:rsid w:val="00680608"/>
    <w:rsid w:val="00683A29"/>
    <w:rsid w:val="006A44B9"/>
    <w:rsid w:val="006C257D"/>
    <w:rsid w:val="006C6457"/>
    <w:rsid w:val="006D2317"/>
    <w:rsid w:val="006D4DFA"/>
    <w:rsid w:val="006D5019"/>
    <w:rsid w:val="006E37BD"/>
    <w:rsid w:val="006E3FAD"/>
    <w:rsid w:val="006F60D1"/>
    <w:rsid w:val="00706FE0"/>
    <w:rsid w:val="007117E7"/>
    <w:rsid w:val="0071486E"/>
    <w:rsid w:val="00726F63"/>
    <w:rsid w:val="00747F25"/>
    <w:rsid w:val="0075337D"/>
    <w:rsid w:val="00755FF0"/>
    <w:rsid w:val="0075768D"/>
    <w:rsid w:val="0076724D"/>
    <w:rsid w:val="00777EF7"/>
    <w:rsid w:val="007835B6"/>
    <w:rsid w:val="00793CC1"/>
    <w:rsid w:val="007954BA"/>
    <w:rsid w:val="00795E7D"/>
    <w:rsid w:val="007A0C1E"/>
    <w:rsid w:val="007A6608"/>
    <w:rsid w:val="007A6F32"/>
    <w:rsid w:val="007A7BB5"/>
    <w:rsid w:val="007B535E"/>
    <w:rsid w:val="007C5C03"/>
    <w:rsid w:val="007D2912"/>
    <w:rsid w:val="007E0748"/>
    <w:rsid w:val="007E08A1"/>
    <w:rsid w:val="007E0B1D"/>
    <w:rsid w:val="007E1B70"/>
    <w:rsid w:val="007E71C4"/>
    <w:rsid w:val="00802089"/>
    <w:rsid w:val="00802503"/>
    <w:rsid w:val="0080377C"/>
    <w:rsid w:val="008052CD"/>
    <w:rsid w:val="00813282"/>
    <w:rsid w:val="00823124"/>
    <w:rsid w:val="0082660C"/>
    <w:rsid w:val="008301D0"/>
    <w:rsid w:val="008513A0"/>
    <w:rsid w:val="00852485"/>
    <w:rsid w:val="008625FD"/>
    <w:rsid w:val="00862E97"/>
    <w:rsid w:val="00867586"/>
    <w:rsid w:val="00867D41"/>
    <w:rsid w:val="00871316"/>
    <w:rsid w:val="008724D6"/>
    <w:rsid w:val="00872E03"/>
    <w:rsid w:val="00874E09"/>
    <w:rsid w:val="00880A6D"/>
    <w:rsid w:val="00893727"/>
    <w:rsid w:val="008B2171"/>
    <w:rsid w:val="008B639F"/>
    <w:rsid w:val="008C2F4B"/>
    <w:rsid w:val="008C7976"/>
    <w:rsid w:val="008D2C9F"/>
    <w:rsid w:val="008D5C68"/>
    <w:rsid w:val="008D77EF"/>
    <w:rsid w:val="008E0249"/>
    <w:rsid w:val="008E26E8"/>
    <w:rsid w:val="008E2F6B"/>
    <w:rsid w:val="008F325F"/>
    <w:rsid w:val="008F6AC6"/>
    <w:rsid w:val="00905B5E"/>
    <w:rsid w:val="00910256"/>
    <w:rsid w:val="00912CF4"/>
    <w:rsid w:val="00915E50"/>
    <w:rsid w:val="00917640"/>
    <w:rsid w:val="00921575"/>
    <w:rsid w:val="00922978"/>
    <w:rsid w:val="00925E90"/>
    <w:rsid w:val="00926381"/>
    <w:rsid w:val="00933A34"/>
    <w:rsid w:val="00936BDC"/>
    <w:rsid w:val="00954320"/>
    <w:rsid w:val="00954EEB"/>
    <w:rsid w:val="00967B7B"/>
    <w:rsid w:val="00974B85"/>
    <w:rsid w:val="009806A3"/>
    <w:rsid w:val="009821D8"/>
    <w:rsid w:val="00995D38"/>
    <w:rsid w:val="009B1391"/>
    <w:rsid w:val="009B3E31"/>
    <w:rsid w:val="009D04F8"/>
    <w:rsid w:val="009D3659"/>
    <w:rsid w:val="009E55F1"/>
    <w:rsid w:val="009F186D"/>
    <w:rsid w:val="009F5B76"/>
    <w:rsid w:val="009F628A"/>
    <w:rsid w:val="00A17C4E"/>
    <w:rsid w:val="00A20007"/>
    <w:rsid w:val="00A452A6"/>
    <w:rsid w:val="00A546D0"/>
    <w:rsid w:val="00A7458C"/>
    <w:rsid w:val="00A80341"/>
    <w:rsid w:val="00A85938"/>
    <w:rsid w:val="00A93762"/>
    <w:rsid w:val="00A93EC1"/>
    <w:rsid w:val="00A9412B"/>
    <w:rsid w:val="00A97306"/>
    <w:rsid w:val="00AA03C2"/>
    <w:rsid w:val="00AB1C4A"/>
    <w:rsid w:val="00AC00FD"/>
    <w:rsid w:val="00AD0169"/>
    <w:rsid w:val="00AD0E80"/>
    <w:rsid w:val="00AD4B73"/>
    <w:rsid w:val="00AE2D54"/>
    <w:rsid w:val="00AF1DA4"/>
    <w:rsid w:val="00AF3124"/>
    <w:rsid w:val="00AF3605"/>
    <w:rsid w:val="00AF4C7A"/>
    <w:rsid w:val="00B04AA4"/>
    <w:rsid w:val="00B07D5A"/>
    <w:rsid w:val="00B12E3E"/>
    <w:rsid w:val="00B167C8"/>
    <w:rsid w:val="00B25DA9"/>
    <w:rsid w:val="00B418B4"/>
    <w:rsid w:val="00B42980"/>
    <w:rsid w:val="00B56B04"/>
    <w:rsid w:val="00B60655"/>
    <w:rsid w:val="00B60DF4"/>
    <w:rsid w:val="00B64700"/>
    <w:rsid w:val="00B735F4"/>
    <w:rsid w:val="00B80599"/>
    <w:rsid w:val="00B93755"/>
    <w:rsid w:val="00B94897"/>
    <w:rsid w:val="00BA5B22"/>
    <w:rsid w:val="00BB0632"/>
    <w:rsid w:val="00BB358E"/>
    <w:rsid w:val="00BC2792"/>
    <w:rsid w:val="00BF4341"/>
    <w:rsid w:val="00BF4ED1"/>
    <w:rsid w:val="00C07E4C"/>
    <w:rsid w:val="00C10A91"/>
    <w:rsid w:val="00C10DE0"/>
    <w:rsid w:val="00C11B43"/>
    <w:rsid w:val="00C212DA"/>
    <w:rsid w:val="00C31316"/>
    <w:rsid w:val="00C358B4"/>
    <w:rsid w:val="00C45474"/>
    <w:rsid w:val="00C5256A"/>
    <w:rsid w:val="00C72C43"/>
    <w:rsid w:val="00C73475"/>
    <w:rsid w:val="00CA45D5"/>
    <w:rsid w:val="00CD48A7"/>
    <w:rsid w:val="00CE2BEB"/>
    <w:rsid w:val="00CE3882"/>
    <w:rsid w:val="00CE4A17"/>
    <w:rsid w:val="00CF1235"/>
    <w:rsid w:val="00CF4973"/>
    <w:rsid w:val="00D04947"/>
    <w:rsid w:val="00D15FDE"/>
    <w:rsid w:val="00D16237"/>
    <w:rsid w:val="00D32397"/>
    <w:rsid w:val="00D37A37"/>
    <w:rsid w:val="00D37ACC"/>
    <w:rsid w:val="00D40633"/>
    <w:rsid w:val="00D4207F"/>
    <w:rsid w:val="00D45587"/>
    <w:rsid w:val="00D5310D"/>
    <w:rsid w:val="00D55DF8"/>
    <w:rsid w:val="00D746C6"/>
    <w:rsid w:val="00D753F0"/>
    <w:rsid w:val="00D91047"/>
    <w:rsid w:val="00DB56A7"/>
    <w:rsid w:val="00DB5794"/>
    <w:rsid w:val="00DD367F"/>
    <w:rsid w:val="00DE535C"/>
    <w:rsid w:val="00DF0204"/>
    <w:rsid w:val="00DF385E"/>
    <w:rsid w:val="00DF4D0A"/>
    <w:rsid w:val="00DF6AF6"/>
    <w:rsid w:val="00E16870"/>
    <w:rsid w:val="00E21579"/>
    <w:rsid w:val="00E3272E"/>
    <w:rsid w:val="00E46F3C"/>
    <w:rsid w:val="00E608F3"/>
    <w:rsid w:val="00E66441"/>
    <w:rsid w:val="00E77F5C"/>
    <w:rsid w:val="00E804E5"/>
    <w:rsid w:val="00E83FDB"/>
    <w:rsid w:val="00E859D2"/>
    <w:rsid w:val="00E92723"/>
    <w:rsid w:val="00EA3799"/>
    <w:rsid w:val="00EA4EF6"/>
    <w:rsid w:val="00EA51FE"/>
    <w:rsid w:val="00EA7C09"/>
    <w:rsid w:val="00EC22B8"/>
    <w:rsid w:val="00ED2023"/>
    <w:rsid w:val="00ED2C36"/>
    <w:rsid w:val="00ED3194"/>
    <w:rsid w:val="00EE3A27"/>
    <w:rsid w:val="00EF6EB3"/>
    <w:rsid w:val="00F03E3F"/>
    <w:rsid w:val="00F0411B"/>
    <w:rsid w:val="00F14633"/>
    <w:rsid w:val="00F21CAB"/>
    <w:rsid w:val="00F30547"/>
    <w:rsid w:val="00F377B3"/>
    <w:rsid w:val="00F640E3"/>
    <w:rsid w:val="00F67B69"/>
    <w:rsid w:val="00F76123"/>
    <w:rsid w:val="00F7687A"/>
    <w:rsid w:val="00F774FD"/>
    <w:rsid w:val="00FA012E"/>
    <w:rsid w:val="00FA21C8"/>
    <w:rsid w:val="00FA4E48"/>
    <w:rsid w:val="00FA5EC7"/>
    <w:rsid w:val="00FB6029"/>
    <w:rsid w:val="00FC408B"/>
    <w:rsid w:val="00FC4DF2"/>
    <w:rsid w:val="00FE73E2"/>
    <w:rsid w:val="00FF579B"/>
    <w:rsid w:val="00FF7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5C14A"/>
  <w15:chartTrackingRefBased/>
  <w15:docId w15:val="{3D029D31-4AC0-4E29-A068-E72C89F9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imes New Roman"/>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41"/>
    <w:pPr>
      <w:spacing w:line="280" w:lineRule="atLeast"/>
    </w:pPr>
  </w:style>
  <w:style w:type="paragraph" w:styleId="Heading1">
    <w:name w:val="heading 1"/>
    <w:basedOn w:val="Normal"/>
    <w:next w:val="Normal"/>
    <w:link w:val="Heading1Char"/>
    <w:uiPriority w:val="9"/>
    <w:qFormat/>
    <w:rsid w:val="00AF3605"/>
    <w:pPr>
      <w:keepNext/>
      <w:keepLines/>
      <w:spacing w:before="40" w:after="120" w:line="240" w:lineRule="auto"/>
      <w:outlineLvl w:val="0"/>
    </w:pPr>
    <w:rPr>
      <w:rFonts w:ascii="Arial" w:eastAsia="Times New Roman" w:hAnsi="Arial"/>
      <w:b/>
      <w:bCs/>
      <w:caps/>
      <w:sz w:val="28"/>
      <w:szCs w:val="28"/>
    </w:rPr>
  </w:style>
  <w:style w:type="paragraph" w:styleId="Heading2">
    <w:name w:val="heading 2"/>
    <w:basedOn w:val="Normal"/>
    <w:next w:val="Normal"/>
    <w:link w:val="Heading2Char"/>
    <w:uiPriority w:val="9"/>
    <w:unhideWhenUsed/>
    <w:qFormat/>
    <w:rsid w:val="002B4135"/>
    <w:pPr>
      <w:keepNext/>
      <w:keepLines/>
      <w:tabs>
        <w:tab w:val="left" w:pos="851"/>
      </w:tabs>
      <w:spacing w:before="40" w:after="120" w:line="240" w:lineRule="auto"/>
      <w:outlineLvl w:val="1"/>
    </w:pPr>
    <w:rPr>
      <w:rFonts w:ascii="Arial" w:eastAsia="Times New Roman" w:hAnsi="Arial"/>
      <w:b/>
      <w:bCs/>
      <w:caps/>
      <w:sz w:val="24"/>
      <w:szCs w:val="26"/>
    </w:rPr>
  </w:style>
  <w:style w:type="paragraph" w:styleId="Heading3">
    <w:name w:val="heading 3"/>
    <w:basedOn w:val="Normal"/>
    <w:next w:val="Normal"/>
    <w:link w:val="Heading3Char"/>
    <w:uiPriority w:val="9"/>
    <w:unhideWhenUsed/>
    <w:qFormat/>
    <w:rsid w:val="001812C5"/>
    <w:pPr>
      <w:keepNext/>
      <w:keepLines/>
      <w:numPr>
        <w:ilvl w:val="2"/>
        <w:numId w:val="11"/>
      </w:numPr>
      <w:tabs>
        <w:tab w:val="left" w:pos="851"/>
      </w:tabs>
      <w:spacing w:before="40" w:after="120" w:line="240" w:lineRule="auto"/>
      <w:ind w:left="737" w:hanging="737"/>
      <w:outlineLvl w:val="2"/>
    </w:pPr>
    <w:rPr>
      <w:rFonts w:eastAsia="Times New Roman"/>
      <w:b/>
      <w:bCs/>
      <w:color w:val="404040" w:themeColor="text1" w:themeTint="BF"/>
      <w:sz w:val="24"/>
    </w:rPr>
  </w:style>
  <w:style w:type="paragraph" w:styleId="Heading4">
    <w:name w:val="heading 4"/>
    <w:basedOn w:val="Heading3"/>
    <w:next w:val="Normal"/>
    <w:link w:val="Heading4Char"/>
    <w:uiPriority w:val="9"/>
    <w:unhideWhenUsed/>
    <w:rsid w:val="001812C5"/>
    <w:pPr>
      <w:numPr>
        <w:ilvl w:val="3"/>
      </w:numPr>
      <w:ind w:left="737" w:hanging="737"/>
      <w:outlineLvl w:val="3"/>
    </w:pPr>
    <w:rPr>
      <w:bCs w:val="0"/>
      <w:iCs/>
      <w:color w:val="000000"/>
      <w:sz w:val="22"/>
    </w:rPr>
  </w:style>
  <w:style w:type="paragraph" w:styleId="Heading5">
    <w:name w:val="heading 5"/>
    <w:basedOn w:val="Heading3"/>
    <w:next w:val="Normal"/>
    <w:link w:val="Heading5Char"/>
    <w:uiPriority w:val="9"/>
    <w:unhideWhenUsed/>
    <w:rsid w:val="001812C5"/>
    <w:pPr>
      <w:numPr>
        <w:ilvl w:val="4"/>
      </w:numPr>
      <w:tabs>
        <w:tab w:val="left" w:pos="1021"/>
      </w:tabs>
      <w:ind w:left="737" w:hanging="737"/>
      <w:outlineLvl w:val="4"/>
    </w:pPr>
    <w:rPr>
      <w:color w:val="000000"/>
      <w:sz w:val="22"/>
    </w:rPr>
  </w:style>
  <w:style w:type="paragraph" w:styleId="Heading6">
    <w:name w:val="heading 6"/>
    <w:basedOn w:val="Normal"/>
    <w:next w:val="Normal"/>
    <w:link w:val="Heading6Char"/>
    <w:uiPriority w:val="9"/>
    <w:semiHidden/>
    <w:unhideWhenUsed/>
    <w:qFormat/>
    <w:rsid w:val="00BF4341"/>
    <w:pPr>
      <w:keepNext/>
      <w:keepLines/>
      <w:numPr>
        <w:ilvl w:val="5"/>
        <w:numId w:val="11"/>
      </w:numPr>
      <w:spacing w:before="200"/>
      <w:outlineLvl w:val="5"/>
    </w:pPr>
    <w:rPr>
      <w:rFonts w:eastAsia="Times New Roman"/>
      <w:iCs/>
    </w:rPr>
  </w:style>
  <w:style w:type="paragraph" w:styleId="Heading7">
    <w:name w:val="heading 7"/>
    <w:basedOn w:val="Normal"/>
    <w:next w:val="Normal"/>
    <w:link w:val="Heading7Char"/>
    <w:uiPriority w:val="9"/>
    <w:semiHidden/>
    <w:unhideWhenUsed/>
    <w:qFormat/>
    <w:rsid w:val="00BF4341"/>
    <w:pPr>
      <w:keepNext/>
      <w:keepLines/>
      <w:numPr>
        <w:ilvl w:val="6"/>
        <w:numId w:val="11"/>
      </w:numPr>
      <w:spacing w:before="200"/>
      <w:outlineLvl w:val="6"/>
    </w:pPr>
    <w:rPr>
      <w:rFonts w:eastAsia="Times New Roman"/>
      <w:iCs/>
      <w:color w:val="404040"/>
    </w:rPr>
  </w:style>
  <w:style w:type="paragraph" w:styleId="Heading8">
    <w:name w:val="heading 8"/>
    <w:basedOn w:val="Normal"/>
    <w:next w:val="Normal"/>
    <w:link w:val="Heading8Char"/>
    <w:uiPriority w:val="9"/>
    <w:semiHidden/>
    <w:unhideWhenUsed/>
    <w:qFormat/>
    <w:rsid w:val="00BF4341"/>
    <w:pPr>
      <w:keepNext/>
      <w:keepLines/>
      <w:numPr>
        <w:ilvl w:val="7"/>
        <w:numId w:val="11"/>
      </w:numPr>
      <w:spacing w:before="200"/>
      <w:outlineLvl w:val="7"/>
    </w:pPr>
    <w:rPr>
      <w:rFonts w:eastAsia="Times New Roman"/>
      <w:color w:val="404040"/>
      <w:sz w:val="20"/>
      <w:szCs w:val="20"/>
    </w:rPr>
  </w:style>
  <w:style w:type="paragraph" w:styleId="Heading9">
    <w:name w:val="heading 9"/>
    <w:basedOn w:val="Normal"/>
    <w:next w:val="Normal"/>
    <w:link w:val="Heading9Char"/>
    <w:uiPriority w:val="9"/>
    <w:semiHidden/>
    <w:unhideWhenUsed/>
    <w:qFormat/>
    <w:rsid w:val="00BF4341"/>
    <w:pPr>
      <w:keepNext/>
      <w:keepLines/>
      <w:numPr>
        <w:ilvl w:val="8"/>
        <w:numId w:val="11"/>
      </w:numPr>
      <w:spacing w:before="200"/>
      <w:outlineLvl w:val="8"/>
    </w:pPr>
    <w:rPr>
      <w:rFonts w:eastAsia="Times New Roman"/>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4AE"/>
    <w:rPr>
      <w:rFonts w:ascii="Arial" w:eastAsia="Times New Roman" w:hAnsi="Arial"/>
      <w:b/>
      <w:bCs/>
      <w:caps/>
      <w:sz w:val="28"/>
      <w:szCs w:val="28"/>
    </w:rPr>
  </w:style>
  <w:style w:type="paragraph" w:styleId="TOCHeading">
    <w:name w:val="TOC Heading"/>
    <w:basedOn w:val="Heading1"/>
    <w:next w:val="Normal"/>
    <w:uiPriority w:val="39"/>
    <w:semiHidden/>
    <w:unhideWhenUsed/>
    <w:qFormat/>
    <w:rsid w:val="00BF4341"/>
    <w:pPr>
      <w:spacing w:before="480" w:line="276" w:lineRule="auto"/>
      <w:outlineLvl w:val="9"/>
    </w:pPr>
    <w:rPr>
      <w:rFonts w:asciiTheme="majorHAnsi" w:hAnsiTheme="majorHAnsi"/>
      <w:b w:val="0"/>
    </w:rPr>
  </w:style>
  <w:style w:type="paragraph" w:styleId="TOC1">
    <w:name w:val="toc 1"/>
    <w:basedOn w:val="Normal"/>
    <w:next w:val="Normal"/>
    <w:autoRedefine/>
    <w:uiPriority w:val="39"/>
    <w:unhideWhenUsed/>
    <w:rsid w:val="000E3287"/>
    <w:pPr>
      <w:tabs>
        <w:tab w:val="right" w:pos="6804"/>
      </w:tabs>
      <w:spacing w:line="360" w:lineRule="atLeast"/>
      <w:ind w:left="851" w:hanging="567"/>
    </w:pPr>
    <w:rPr>
      <w:rFonts w:asciiTheme="majorHAnsi" w:hAnsiTheme="majorHAnsi"/>
      <w:b/>
      <w:noProof/>
      <w:sz w:val="18"/>
    </w:rPr>
  </w:style>
  <w:style w:type="paragraph" w:styleId="TOC2">
    <w:name w:val="toc 2"/>
    <w:basedOn w:val="TOC1"/>
    <w:next w:val="Normal"/>
    <w:autoRedefine/>
    <w:uiPriority w:val="39"/>
    <w:unhideWhenUsed/>
    <w:rsid w:val="00C358B4"/>
    <w:rPr>
      <w:rFonts w:ascii="Arial" w:hAnsi="Arial"/>
    </w:rPr>
  </w:style>
  <w:style w:type="paragraph" w:styleId="TOC3">
    <w:name w:val="toc 3"/>
    <w:basedOn w:val="TOC1"/>
    <w:next w:val="Normal"/>
    <w:autoRedefine/>
    <w:uiPriority w:val="39"/>
    <w:unhideWhenUsed/>
    <w:rsid w:val="00C358B4"/>
    <w:pPr>
      <w:tabs>
        <w:tab w:val="right" w:leader="dot" w:pos="8222"/>
      </w:tabs>
    </w:pPr>
    <w:rPr>
      <w:rFonts w:ascii="Arial" w:hAnsi="Arial"/>
    </w:rPr>
  </w:style>
  <w:style w:type="paragraph" w:styleId="Header">
    <w:name w:val="header"/>
    <w:basedOn w:val="Normal"/>
    <w:link w:val="HeaderChar"/>
    <w:uiPriority w:val="99"/>
    <w:unhideWhenUsed/>
    <w:rsid w:val="00020376"/>
    <w:pPr>
      <w:tabs>
        <w:tab w:val="center" w:pos="4513"/>
        <w:tab w:val="right" w:pos="9026"/>
      </w:tabs>
      <w:spacing w:line="240" w:lineRule="auto"/>
    </w:pPr>
  </w:style>
  <w:style w:type="character" w:customStyle="1" w:styleId="HeaderChar">
    <w:name w:val="Header Char"/>
    <w:basedOn w:val="DefaultParagraphFont"/>
    <w:link w:val="Header"/>
    <w:uiPriority w:val="99"/>
    <w:rsid w:val="00020376"/>
  </w:style>
  <w:style w:type="character" w:customStyle="1" w:styleId="Heading2Char">
    <w:name w:val="Heading 2 Char"/>
    <w:basedOn w:val="DefaultParagraphFont"/>
    <w:link w:val="Heading2"/>
    <w:uiPriority w:val="9"/>
    <w:rsid w:val="002B4135"/>
    <w:rPr>
      <w:rFonts w:ascii="Arial" w:eastAsia="Times New Roman" w:hAnsi="Arial"/>
      <w:b/>
      <w:bCs/>
      <w:caps/>
      <w:sz w:val="24"/>
      <w:szCs w:val="26"/>
    </w:rPr>
  </w:style>
  <w:style w:type="table" w:styleId="ListTable6Colorful">
    <w:name w:val="List Table 6 Colorful"/>
    <w:basedOn w:val="TableNormal"/>
    <w:uiPriority w:val="51"/>
    <w:rsid w:val="00BB063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rsid w:val="001812C5"/>
    <w:rPr>
      <w:rFonts w:eastAsia="Times New Roman"/>
      <w:b/>
      <w:bCs/>
      <w:color w:val="404040" w:themeColor="text1" w:themeTint="BF"/>
      <w:sz w:val="24"/>
    </w:rPr>
  </w:style>
  <w:style w:type="character" w:customStyle="1" w:styleId="Heading4Char">
    <w:name w:val="Heading 4 Char"/>
    <w:basedOn w:val="DefaultParagraphFont"/>
    <w:link w:val="Heading4"/>
    <w:uiPriority w:val="9"/>
    <w:rsid w:val="001812C5"/>
    <w:rPr>
      <w:rFonts w:eastAsia="Times New Roman"/>
      <w:b/>
      <w:iCs/>
      <w:color w:val="000000"/>
    </w:rPr>
  </w:style>
  <w:style w:type="character" w:customStyle="1" w:styleId="Heading5Char">
    <w:name w:val="Heading 5 Char"/>
    <w:basedOn w:val="DefaultParagraphFont"/>
    <w:link w:val="Heading5"/>
    <w:uiPriority w:val="9"/>
    <w:rsid w:val="001812C5"/>
    <w:rPr>
      <w:rFonts w:eastAsia="Times New Roman"/>
      <w:b/>
      <w:bCs/>
      <w:color w:val="000000"/>
    </w:rPr>
  </w:style>
  <w:style w:type="character" w:customStyle="1" w:styleId="Heading6Char">
    <w:name w:val="Heading 6 Char"/>
    <w:basedOn w:val="DefaultParagraphFont"/>
    <w:link w:val="Heading6"/>
    <w:uiPriority w:val="9"/>
    <w:semiHidden/>
    <w:rsid w:val="00BF4341"/>
    <w:rPr>
      <w:rFonts w:eastAsia="Times New Roman"/>
      <w:iCs/>
    </w:rPr>
  </w:style>
  <w:style w:type="character" w:customStyle="1" w:styleId="Heading7Char">
    <w:name w:val="Heading 7 Char"/>
    <w:basedOn w:val="DefaultParagraphFont"/>
    <w:link w:val="Heading7"/>
    <w:uiPriority w:val="9"/>
    <w:semiHidden/>
    <w:rsid w:val="00BF4341"/>
    <w:rPr>
      <w:rFonts w:eastAsia="Times New Roman"/>
      <w:iCs/>
      <w:color w:val="404040"/>
    </w:rPr>
  </w:style>
  <w:style w:type="character" w:customStyle="1" w:styleId="Heading8Char">
    <w:name w:val="Heading 8 Char"/>
    <w:basedOn w:val="DefaultParagraphFont"/>
    <w:link w:val="Heading8"/>
    <w:uiPriority w:val="9"/>
    <w:semiHidden/>
    <w:rsid w:val="00BF4341"/>
    <w:rPr>
      <w:rFonts w:eastAsia="Times New Roman"/>
      <w:color w:val="404040"/>
      <w:sz w:val="20"/>
      <w:szCs w:val="20"/>
    </w:rPr>
  </w:style>
  <w:style w:type="character" w:customStyle="1" w:styleId="Heading9Char">
    <w:name w:val="Heading 9 Char"/>
    <w:basedOn w:val="DefaultParagraphFont"/>
    <w:link w:val="Heading9"/>
    <w:uiPriority w:val="9"/>
    <w:semiHidden/>
    <w:rsid w:val="00BF4341"/>
    <w:rPr>
      <w:rFonts w:eastAsia="Times New Roman"/>
      <w:iCs/>
      <w:color w:val="404040"/>
      <w:sz w:val="20"/>
      <w:szCs w:val="20"/>
    </w:rPr>
  </w:style>
  <w:style w:type="table" w:styleId="TableGrid">
    <w:name w:val="Table Grid"/>
    <w:basedOn w:val="TableNormal"/>
    <w:uiPriority w:val="59"/>
    <w:rsid w:val="00663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D3194"/>
    <w:pPr>
      <w:tabs>
        <w:tab w:val="center" w:pos="4513"/>
        <w:tab w:val="right" w:pos="9026"/>
      </w:tabs>
      <w:spacing w:line="240" w:lineRule="auto"/>
    </w:pPr>
  </w:style>
  <w:style w:type="character" w:customStyle="1" w:styleId="FooterChar">
    <w:name w:val="Footer Char"/>
    <w:basedOn w:val="DefaultParagraphFont"/>
    <w:link w:val="Footer"/>
    <w:uiPriority w:val="99"/>
    <w:rsid w:val="00ED3194"/>
  </w:style>
  <w:style w:type="paragraph" w:styleId="Title">
    <w:name w:val="Title"/>
    <w:basedOn w:val="Normal"/>
    <w:next w:val="Normal"/>
    <w:link w:val="TitleChar"/>
    <w:uiPriority w:val="10"/>
    <w:rsid w:val="00227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271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271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7181"/>
    <w:rPr>
      <w:i/>
      <w:iCs/>
      <w:color w:val="404040" w:themeColor="text1" w:themeTint="BF"/>
    </w:rPr>
  </w:style>
  <w:style w:type="paragraph" w:styleId="ListParagraph">
    <w:name w:val="List Paragraph"/>
    <w:basedOn w:val="Normal"/>
    <w:uiPriority w:val="34"/>
    <w:rsid w:val="00227181"/>
    <w:pPr>
      <w:ind w:left="720"/>
      <w:contextualSpacing/>
    </w:pPr>
  </w:style>
  <w:style w:type="character" w:styleId="IntenseEmphasis">
    <w:name w:val="Intense Emphasis"/>
    <w:basedOn w:val="DefaultParagraphFont"/>
    <w:uiPriority w:val="21"/>
    <w:rsid w:val="00227181"/>
    <w:rPr>
      <w:i/>
      <w:iCs/>
      <w:color w:val="2A364D" w:themeColor="accent1" w:themeShade="BF"/>
    </w:rPr>
  </w:style>
  <w:style w:type="paragraph" w:styleId="IntenseQuote">
    <w:name w:val="Intense Quote"/>
    <w:basedOn w:val="Normal"/>
    <w:next w:val="Normal"/>
    <w:link w:val="IntenseQuoteChar"/>
    <w:uiPriority w:val="30"/>
    <w:rsid w:val="00227181"/>
    <w:pPr>
      <w:pBdr>
        <w:top w:val="single" w:sz="4" w:space="10" w:color="2A364D" w:themeColor="accent1" w:themeShade="BF"/>
        <w:bottom w:val="single" w:sz="4" w:space="10" w:color="2A364D" w:themeColor="accent1" w:themeShade="BF"/>
      </w:pBdr>
      <w:spacing w:before="360" w:after="360"/>
      <w:ind w:left="864" w:right="864"/>
      <w:jc w:val="center"/>
    </w:pPr>
    <w:rPr>
      <w:i/>
      <w:iCs/>
      <w:color w:val="2A364D" w:themeColor="accent1" w:themeShade="BF"/>
    </w:rPr>
  </w:style>
  <w:style w:type="character" w:customStyle="1" w:styleId="IntenseQuoteChar">
    <w:name w:val="Intense Quote Char"/>
    <w:basedOn w:val="DefaultParagraphFont"/>
    <w:link w:val="IntenseQuote"/>
    <w:uiPriority w:val="30"/>
    <w:rsid w:val="00227181"/>
    <w:rPr>
      <w:i/>
      <w:iCs/>
      <w:color w:val="2A364D" w:themeColor="accent1" w:themeShade="BF"/>
    </w:rPr>
  </w:style>
  <w:style w:type="character" w:styleId="IntenseReference">
    <w:name w:val="Intense Reference"/>
    <w:basedOn w:val="DefaultParagraphFont"/>
    <w:uiPriority w:val="32"/>
    <w:rsid w:val="00227181"/>
    <w:rPr>
      <w:b/>
      <w:bCs/>
      <w:smallCaps/>
      <w:color w:val="2A364D"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tema">
  <a:themeElements>
    <a:clrScheme name="Brand Manual colors">
      <a:dk1>
        <a:sysClr val="windowText" lastClr="000000"/>
      </a:dk1>
      <a:lt1>
        <a:sysClr val="window" lastClr="FFFFFF"/>
      </a:lt1>
      <a:dk2>
        <a:srgbClr val="182032"/>
      </a:dk2>
      <a:lt2>
        <a:srgbClr val="B2B2B2"/>
      </a:lt2>
      <a:accent1>
        <a:srgbClr val="384967"/>
      </a:accent1>
      <a:accent2>
        <a:srgbClr val="7D9BC1"/>
      </a:accent2>
      <a:accent3>
        <a:srgbClr val="651D32"/>
      </a:accent3>
      <a:accent4>
        <a:srgbClr val="546223"/>
      </a:accent4>
      <a:accent5>
        <a:srgbClr val="C69214"/>
      </a:accent5>
      <a:accent6>
        <a:srgbClr val="ABCAE9"/>
      </a:accent6>
      <a:hlink>
        <a:srgbClr val="0000FF"/>
      </a:hlink>
      <a:folHlink>
        <a:srgbClr val="A51890"/>
      </a:folHlink>
    </a:clrScheme>
    <a:fontScheme name="Boliden_1">
      <a:majorFont>
        <a:latin typeface="Arial"/>
        <a:ea typeface=""/>
        <a:cs typeface=""/>
      </a:majorFont>
      <a:minorFont>
        <a:latin typeface="Garamond"/>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19" ma:contentTypeDescription="Crée un document." ma:contentTypeScope="" ma:versionID="e8eaa86fe7c4e5bbd8ba0b0d4a889e44">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b70f8d82d2c38f95e4998cd68cb2594b"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8fc156-1714-492e-9478-a002a1786763">
      <Terms xmlns="http://schemas.microsoft.com/office/infopath/2007/PartnerControls"/>
    </lcf76f155ced4ddcb4097134ff3c332f>
    <TaxCatchAll xmlns="af2c9458-a5cc-468a-aac6-74cb0dfc4d8a" xsi:nil="true"/>
    <Recentlycreated xmlns="548fc156-1714-492e-9478-a002a1786763" xsi:nil="true"/>
    <_dlc_DocId xmlns="af2c9458-a5cc-468a-aac6-74cb0dfc4d8a">HASLERGP-1159168904-283922</_dlc_DocId>
    <_dlc_DocIdUrl xmlns="af2c9458-a5cc-468a-aac6-74cb0dfc4d8a">
      <Url>https://officehaslergp.sharepoint.com/sites/07_SM/_layouts/15/DocIdRedir.aspx?ID=HASLERGP-1159168904-283922</Url>
      <Description>HASLERGP-1159168904-283922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B9A2D11-9776-41FD-BDB0-50E751D20402}"/>
</file>

<file path=customXml/itemProps2.xml><?xml version="1.0" encoding="utf-8"?>
<ds:datastoreItem xmlns:ds="http://schemas.openxmlformats.org/officeDocument/2006/customXml" ds:itemID="{47A71CA8-620D-4229-A1BD-3AE36CB47B3C}">
  <ds:schemaRefs>
    <ds:schemaRef ds:uri="http://schemas.microsoft.com/sharepoint/v3/contenttype/forms"/>
  </ds:schemaRefs>
</ds:datastoreItem>
</file>

<file path=customXml/itemProps3.xml><?xml version="1.0" encoding="utf-8"?>
<ds:datastoreItem xmlns:ds="http://schemas.openxmlformats.org/officeDocument/2006/customXml" ds:itemID="{5D10E215-8A20-43B2-A9C7-E1B511FC71CF}">
  <ds:schemaRefs>
    <ds:schemaRef ds:uri="http://schemas.openxmlformats.org/officeDocument/2006/bibliography"/>
  </ds:schemaRefs>
</ds:datastoreItem>
</file>

<file path=customXml/itemProps4.xml><?xml version="1.0" encoding="utf-8"?>
<ds:datastoreItem xmlns:ds="http://schemas.openxmlformats.org/officeDocument/2006/customXml" ds:itemID="{A7CB8205-B59F-406C-9B56-4C9153A51048}">
  <ds:schemaRefs>
    <ds:schemaRef ds:uri="http://schemas.microsoft.com/office/2006/documentManagement/types"/>
    <ds:schemaRef ds:uri="http://purl.org/dc/elements/1.1/"/>
    <ds:schemaRef ds:uri="http://purl.org/dc/dcmitype/"/>
    <ds:schemaRef ds:uri="http://www.w3.org/XML/1998/namespace"/>
    <ds:schemaRef ds:uri="252685bf-338e-4a31-a7aa-514bd49c9748"/>
    <ds:schemaRef ds:uri="http://schemas.microsoft.com/office/infopath/2007/PartnerControls"/>
    <ds:schemaRef ds:uri="http://schemas.openxmlformats.org/package/2006/metadata/core-properties"/>
    <ds:schemaRef ds:uri="a06cc660-e15b-4dfc-bb68-3741fddc955c"/>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FD152AD4-950E-4459-B956-1D87EADED5C3}"/>
</file>

<file path=docProps/app.xml><?xml version="1.0" encoding="utf-8"?>
<Properties xmlns="http://schemas.openxmlformats.org/officeDocument/2006/extended-properties" xmlns:vt="http://schemas.openxmlformats.org/officeDocument/2006/docPropsVTypes">
  <Template>Normal</Template>
  <TotalTime>11</TotalTime>
  <Pages>6</Pages>
  <Words>1414</Words>
  <Characters>7495</Characters>
  <Application>Microsoft Office Word</Application>
  <DocSecurity>0</DocSecurity>
  <Lines>62</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Segerlund /EXT</dc:creator>
  <cp:keywords/>
  <dc:description/>
  <cp:lastModifiedBy>Mikael Segerlund /EXT</cp:lastModifiedBy>
  <cp:revision>15</cp:revision>
  <dcterms:created xsi:type="dcterms:W3CDTF">2024-10-20T20:55:00Z</dcterms:created>
  <dcterms:modified xsi:type="dcterms:W3CDTF">2024-10-20T21:06:00Z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0x010100533EC8E28844AC4A86914B1F613065D0</vt:lpwstr>
  </property>
  <property fmtid="{D5CDD505-2E9C-101B-9397-08002B2CF9AE}" pid="3" name="_dlc_DocIdItemGuid">
    <vt:lpwstr>34c2d7d7-d861-497e-801c-e626370ff773</vt:lpwstr>
  </property>
</Properties>
</file>